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03AD2" w14:textId="77777777" w:rsidR="0055198F" w:rsidRPr="00DB1252" w:rsidRDefault="0055198F"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DESCRIPCIÓN DE LA NECESIDAD</w:t>
      </w:r>
    </w:p>
    <w:p w14:paraId="32987DE1" w14:textId="77777777" w:rsidR="001F4ED3" w:rsidRPr="00B93F50" w:rsidRDefault="001F4ED3" w:rsidP="00D877BE">
      <w:pPr>
        <w:spacing w:line="276" w:lineRule="auto"/>
        <w:jc w:val="both"/>
        <w:rPr>
          <w:rFonts w:ascii="Arial Narrow" w:hAnsi="Arial Narrow" w:cs="Arial"/>
          <w:b/>
          <w:noProof/>
        </w:rPr>
      </w:pPr>
    </w:p>
    <w:p w14:paraId="4B50DC3B" w14:textId="450931B6" w:rsidR="006215B9" w:rsidRPr="00B93F50" w:rsidRDefault="0038109E" w:rsidP="00D877BE">
      <w:pPr>
        <w:spacing w:line="276" w:lineRule="auto"/>
        <w:jc w:val="both"/>
        <w:rPr>
          <w:rFonts w:ascii="Arial Narrow" w:hAnsi="Arial Narrow" w:cs="Arial"/>
          <w:b/>
          <w:noProof/>
        </w:rPr>
      </w:pPr>
      <w:r w:rsidRPr="00B93F50">
        <w:rPr>
          <w:rFonts w:ascii="Arial Narrow" w:hAnsi="Arial Narrow" w:cs="Arial"/>
          <w:b/>
          <w:noProof/>
        </w:rPr>
        <w:t xml:space="preserve">(DILIGENCIAR DE ACUERDO A LA NECESIDAD DEL </w:t>
      </w:r>
      <w:r w:rsidR="00501316" w:rsidRPr="00B93F50">
        <w:rPr>
          <w:rFonts w:ascii="Arial Narrow" w:hAnsi="Arial Narrow" w:cs="Arial"/>
          <w:b/>
          <w:noProof/>
        </w:rPr>
        <w:t>Á</w:t>
      </w:r>
      <w:r w:rsidRPr="00B93F50">
        <w:rPr>
          <w:rFonts w:ascii="Arial Narrow" w:hAnsi="Arial Narrow" w:cs="Arial"/>
          <w:b/>
          <w:noProof/>
        </w:rPr>
        <w:t>REA)</w:t>
      </w:r>
    </w:p>
    <w:p w14:paraId="3D372A2D" w14:textId="77777777" w:rsidR="0038109E" w:rsidRPr="00B93F50" w:rsidRDefault="0038109E" w:rsidP="00D877BE">
      <w:pPr>
        <w:spacing w:line="276" w:lineRule="auto"/>
        <w:jc w:val="both"/>
        <w:rPr>
          <w:rFonts w:ascii="Arial Narrow" w:hAnsi="Arial Narrow" w:cs="Arial"/>
          <w:b/>
          <w:noProof/>
        </w:rPr>
      </w:pPr>
    </w:p>
    <w:p w14:paraId="3C4906BB" w14:textId="7569CA26" w:rsidR="001F4ED3" w:rsidRPr="00DB1252" w:rsidRDefault="00837BD7"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D</w:t>
      </w:r>
      <w:r w:rsidR="001F4ED3" w:rsidRPr="00DB1252">
        <w:rPr>
          <w:rFonts w:ascii="Arial Narrow" w:hAnsi="Arial Narrow" w:cs="Arial"/>
          <w:b/>
          <w:noProof/>
          <w:color w:val="FFFFFF" w:themeColor="background1"/>
        </w:rPr>
        <w:t>ESCRIPCIÓN DEL OBJETO A CONTRATAR</w:t>
      </w:r>
    </w:p>
    <w:p w14:paraId="445FAB3E" w14:textId="77777777" w:rsidR="009B52F1" w:rsidRPr="00B93F50" w:rsidRDefault="009B52F1" w:rsidP="00D877BE">
      <w:pPr>
        <w:pStyle w:val="Prrafodelista"/>
        <w:spacing w:line="276" w:lineRule="auto"/>
        <w:jc w:val="both"/>
        <w:rPr>
          <w:rFonts w:ascii="Arial Narrow" w:hAnsi="Arial Narrow" w:cs="Arial"/>
          <w:b/>
          <w:noProof/>
        </w:rPr>
      </w:pPr>
    </w:p>
    <w:p w14:paraId="0F4D44B0" w14:textId="0A42F367" w:rsidR="009A3454" w:rsidRPr="00B93F50" w:rsidRDefault="00837BD7" w:rsidP="00643599">
      <w:pPr>
        <w:spacing w:line="276" w:lineRule="auto"/>
        <w:jc w:val="both"/>
        <w:rPr>
          <w:rFonts w:ascii="Arial Narrow" w:hAnsi="Arial Narrow" w:cs="Arial"/>
          <w:noProof/>
        </w:rPr>
      </w:pPr>
      <w:r w:rsidRPr="00B93F50">
        <w:rPr>
          <w:rFonts w:ascii="Arial Narrow" w:hAnsi="Arial Narrow" w:cs="Arial"/>
          <w:b/>
          <w:noProof/>
        </w:rPr>
        <w:t>OBJETO</w:t>
      </w:r>
      <w:r w:rsidR="003E12B0" w:rsidRPr="00B93F50">
        <w:rPr>
          <w:rFonts w:ascii="Arial Narrow" w:hAnsi="Arial Narrow" w:cs="Arial"/>
          <w:b/>
          <w:noProof/>
        </w:rPr>
        <w:t xml:space="preserve"> A CONTRATAR</w:t>
      </w:r>
      <w:r w:rsidR="00993BA6" w:rsidRPr="00B93F50">
        <w:rPr>
          <w:rFonts w:ascii="Arial Narrow" w:hAnsi="Arial Narrow" w:cs="Arial"/>
          <w:b/>
          <w:noProof/>
        </w:rPr>
        <w:t>:</w:t>
      </w:r>
      <w:r w:rsidR="00993BA6" w:rsidRPr="00B93F50">
        <w:rPr>
          <w:rFonts w:ascii="Arial Narrow" w:hAnsi="Arial Narrow"/>
          <w:shd w:val="clear" w:color="auto" w:fill="FFFFFF"/>
        </w:rPr>
        <w:t xml:space="preserve"> </w:t>
      </w:r>
      <w:r w:rsidR="00993BA6" w:rsidRPr="00E00A91">
        <w:rPr>
          <w:rFonts w:ascii="Arial Narrow" w:hAnsi="Arial Narrow"/>
          <w:shd w:val="clear" w:color="auto" w:fill="FFFFFF"/>
        </w:rPr>
        <w:t>(</w:t>
      </w:r>
      <w:r w:rsidR="00643599" w:rsidRPr="00E00A91">
        <w:rPr>
          <w:rFonts w:ascii="Arial Narrow" w:hAnsi="Arial Narrow" w:cs="Arial"/>
          <w:sz w:val="20"/>
          <w:szCs w:val="20"/>
        </w:rPr>
        <w:t>Señalar claramente el objeto que se pretender ejecutar con la celebración del contrato)</w:t>
      </w:r>
    </w:p>
    <w:p w14:paraId="7EB5B04B" w14:textId="77777777" w:rsidR="006B44B5" w:rsidRPr="00B93F50" w:rsidRDefault="006B44B5" w:rsidP="009A3454">
      <w:pPr>
        <w:autoSpaceDE w:val="0"/>
        <w:autoSpaceDN w:val="0"/>
        <w:adjustRightInd w:val="0"/>
        <w:jc w:val="both"/>
        <w:rPr>
          <w:rFonts w:ascii="Arial Narrow" w:hAnsi="Arial Narrow" w:cs="Arial"/>
          <w:noProof/>
        </w:rPr>
      </w:pPr>
    </w:p>
    <w:p w14:paraId="3EAB6AA3" w14:textId="77777777" w:rsidR="00E369D0" w:rsidRPr="00B93F50" w:rsidRDefault="00E369D0" w:rsidP="00D877BE">
      <w:pPr>
        <w:pStyle w:val="Prrafodelista"/>
        <w:numPr>
          <w:ilvl w:val="0"/>
          <w:numId w:val="2"/>
        </w:numPr>
        <w:spacing w:line="276" w:lineRule="auto"/>
        <w:jc w:val="both"/>
        <w:rPr>
          <w:rFonts w:ascii="Arial Narrow" w:hAnsi="Arial Narrow" w:cs="Arial"/>
          <w:b/>
          <w:noProof/>
        </w:rPr>
      </w:pPr>
      <w:r w:rsidRPr="00B93F50">
        <w:rPr>
          <w:rFonts w:ascii="Arial Narrow" w:hAnsi="Arial Narrow" w:cs="Arial"/>
          <w:b/>
          <w:noProof/>
        </w:rPr>
        <w:t xml:space="preserve">DENOMINACIÓN DEL CONTRATO A CELEBRAR: </w:t>
      </w:r>
      <w:r w:rsidRPr="00B93F50">
        <w:rPr>
          <w:rFonts w:ascii="Arial Narrow" w:hAnsi="Arial Narrow" w:cs="Arial"/>
          <w:noProof/>
        </w:rPr>
        <w:t>Prestación de Servicios Profesionales</w:t>
      </w:r>
    </w:p>
    <w:p w14:paraId="5126C562" w14:textId="77777777" w:rsidR="00E369D0" w:rsidRPr="00B93F50" w:rsidRDefault="00E369D0" w:rsidP="00D877BE">
      <w:pPr>
        <w:pStyle w:val="Prrafodelista"/>
        <w:spacing w:line="276" w:lineRule="auto"/>
        <w:jc w:val="both"/>
        <w:rPr>
          <w:rFonts w:ascii="Arial Narrow" w:hAnsi="Arial Narrow" w:cs="Arial"/>
          <w:noProof/>
        </w:rPr>
      </w:pPr>
    </w:p>
    <w:p w14:paraId="576F1618" w14:textId="494BCD7C" w:rsidR="00E369D0" w:rsidRPr="00B93F50" w:rsidRDefault="00931AAA" w:rsidP="00931AAA">
      <w:pPr>
        <w:pStyle w:val="Prrafodelista"/>
        <w:numPr>
          <w:ilvl w:val="0"/>
          <w:numId w:val="2"/>
        </w:numPr>
        <w:spacing w:line="276" w:lineRule="auto"/>
        <w:ind w:right="-235"/>
        <w:rPr>
          <w:rFonts w:ascii="Arial Narrow" w:hAnsi="Arial Narrow" w:cs="Arial"/>
          <w:b/>
          <w:noProof/>
        </w:rPr>
      </w:pPr>
      <w:r>
        <w:rPr>
          <w:rFonts w:ascii="Arial Narrow" w:hAnsi="Arial Narrow" w:cs="Arial"/>
          <w:b/>
          <w:noProof/>
        </w:rPr>
        <w:t xml:space="preserve">Clasificación UNSPSC:  </w:t>
      </w:r>
      <w:r w:rsidRPr="00931AAA">
        <w:rPr>
          <w:rFonts w:ascii="Arial Narrow" w:hAnsi="Arial Narrow" w:cs="Arial"/>
          <w:noProof/>
        </w:rPr>
        <w:t xml:space="preserve">(se puede buscar en el siguiente enlace: </w:t>
      </w:r>
      <w:hyperlink r:id="rId8" w:history="1">
        <w:r w:rsidRPr="00E00A91">
          <w:rPr>
            <w:rStyle w:val="Hipervnculo"/>
            <w:rFonts w:ascii="Arial Narrow" w:hAnsi="Arial Narrow" w:cs="Arial"/>
            <w:noProof/>
          </w:rPr>
          <w:t>https://www.colombiacompra.gov.co/clasificador-de-bienes-y-Servicios</w:t>
        </w:r>
      </w:hyperlink>
      <w:r w:rsidRPr="00E00A91">
        <w:rPr>
          <w:rFonts w:ascii="Arial Narrow" w:hAnsi="Arial Narrow" w:cs="Arial"/>
          <w:noProof/>
        </w:rPr>
        <w:t>)</w:t>
      </w:r>
    </w:p>
    <w:p w14:paraId="5BAF7A39" w14:textId="77777777" w:rsidR="00E369D0" w:rsidRPr="00B93F50" w:rsidRDefault="00E369D0" w:rsidP="00D877BE">
      <w:pPr>
        <w:pStyle w:val="Prrafodelista"/>
        <w:spacing w:line="276" w:lineRule="auto"/>
        <w:rPr>
          <w:rFonts w:ascii="Arial Narrow" w:hAnsi="Arial Narrow" w:cs="Arial"/>
          <w:b/>
          <w:noProof/>
        </w:rPr>
      </w:pP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384"/>
        <w:gridCol w:w="2552"/>
        <w:gridCol w:w="1701"/>
        <w:gridCol w:w="1627"/>
        <w:gridCol w:w="2342"/>
      </w:tblGrid>
      <w:tr w:rsidR="00F977AD" w:rsidRPr="00B93F50" w14:paraId="66F62972" w14:textId="77777777" w:rsidTr="00DB1252">
        <w:trPr>
          <w:trHeight w:val="215"/>
        </w:trPr>
        <w:tc>
          <w:tcPr>
            <w:tcW w:w="1384" w:type="dxa"/>
            <w:tcBorders>
              <w:right w:val="single" w:sz="4" w:space="0" w:color="F2F2F2" w:themeColor="background1" w:themeShade="F2"/>
            </w:tcBorders>
            <w:shd w:val="clear" w:color="auto" w:fill="BFBFBF" w:themeFill="background1" w:themeFillShade="BF"/>
            <w:hideMark/>
          </w:tcPr>
          <w:p w14:paraId="0DBD0F95" w14:textId="77777777" w:rsidR="00F977AD" w:rsidRPr="00B93F50" w:rsidRDefault="00F977AD" w:rsidP="00C140C4">
            <w:pPr>
              <w:autoSpaceDE w:val="0"/>
              <w:autoSpaceDN w:val="0"/>
              <w:adjustRightInd w:val="0"/>
              <w:jc w:val="center"/>
              <w:rPr>
                <w:rFonts w:ascii="Arial Narrow" w:eastAsiaTheme="minorHAnsi" w:hAnsi="Arial Narrow" w:cs="Arial"/>
                <w:color w:val="000000"/>
                <w:sz w:val="20"/>
                <w:szCs w:val="20"/>
                <w:lang w:eastAsia="en-US"/>
              </w:rPr>
            </w:pPr>
            <w:r w:rsidRPr="00B93F50">
              <w:rPr>
                <w:rFonts w:ascii="Arial Narrow" w:eastAsiaTheme="minorHAnsi" w:hAnsi="Arial Narrow" w:cs="Arial"/>
                <w:b/>
                <w:bCs/>
                <w:color w:val="000000"/>
                <w:sz w:val="20"/>
                <w:szCs w:val="20"/>
                <w:lang w:eastAsia="en-US"/>
              </w:rPr>
              <w:t>Clasificación UNSPSC</w:t>
            </w:r>
          </w:p>
        </w:tc>
        <w:tc>
          <w:tcPr>
            <w:tcW w:w="2552" w:type="dxa"/>
            <w:tcBorders>
              <w:left w:val="single" w:sz="4" w:space="0" w:color="F2F2F2" w:themeColor="background1" w:themeShade="F2"/>
              <w:right w:val="single" w:sz="4" w:space="0" w:color="F2F2F2" w:themeColor="background1" w:themeShade="F2"/>
            </w:tcBorders>
            <w:shd w:val="clear" w:color="auto" w:fill="BFBFBF" w:themeFill="background1" w:themeFillShade="BF"/>
            <w:hideMark/>
          </w:tcPr>
          <w:p w14:paraId="290B7357" w14:textId="77777777" w:rsidR="00F977AD" w:rsidRPr="00B93F50" w:rsidRDefault="00F977AD" w:rsidP="00C140C4">
            <w:pPr>
              <w:autoSpaceDE w:val="0"/>
              <w:autoSpaceDN w:val="0"/>
              <w:adjustRightInd w:val="0"/>
              <w:jc w:val="center"/>
              <w:rPr>
                <w:rFonts w:ascii="Arial Narrow" w:eastAsiaTheme="minorHAnsi" w:hAnsi="Arial Narrow" w:cs="Arial"/>
                <w:color w:val="000000"/>
                <w:sz w:val="20"/>
                <w:szCs w:val="20"/>
                <w:lang w:eastAsia="en-US"/>
              </w:rPr>
            </w:pPr>
            <w:r w:rsidRPr="00B93F50">
              <w:rPr>
                <w:rFonts w:ascii="Arial Narrow" w:eastAsiaTheme="minorHAnsi" w:hAnsi="Arial Narrow" w:cs="Arial"/>
                <w:b/>
                <w:bCs/>
                <w:color w:val="000000"/>
                <w:sz w:val="20"/>
                <w:szCs w:val="20"/>
                <w:lang w:eastAsia="en-US"/>
              </w:rPr>
              <w:t>Segmento</w:t>
            </w:r>
          </w:p>
        </w:tc>
        <w:tc>
          <w:tcPr>
            <w:tcW w:w="1701" w:type="dxa"/>
            <w:tcBorders>
              <w:left w:val="single" w:sz="4" w:space="0" w:color="F2F2F2" w:themeColor="background1" w:themeShade="F2"/>
              <w:right w:val="single" w:sz="4" w:space="0" w:color="F2F2F2" w:themeColor="background1" w:themeShade="F2"/>
            </w:tcBorders>
            <w:shd w:val="clear" w:color="auto" w:fill="BFBFBF" w:themeFill="background1" w:themeFillShade="BF"/>
            <w:hideMark/>
          </w:tcPr>
          <w:p w14:paraId="37548A87" w14:textId="77777777" w:rsidR="00F977AD" w:rsidRPr="00B93F50" w:rsidRDefault="00F977AD" w:rsidP="00C140C4">
            <w:pPr>
              <w:autoSpaceDE w:val="0"/>
              <w:autoSpaceDN w:val="0"/>
              <w:adjustRightInd w:val="0"/>
              <w:jc w:val="center"/>
              <w:rPr>
                <w:rFonts w:ascii="Arial Narrow" w:eastAsiaTheme="minorHAnsi" w:hAnsi="Arial Narrow" w:cs="Arial"/>
                <w:color w:val="000000"/>
                <w:sz w:val="20"/>
                <w:szCs w:val="20"/>
                <w:lang w:eastAsia="en-US"/>
              </w:rPr>
            </w:pPr>
            <w:r w:rsidRPr="00B93F50">
              <w:rPr>
                <w:rFonts w:ascii="Arial Narrow" w:eastAsiaTheme="minorHAnsi" w:hAnsi="Arial Narrow" w:cs="Arial"/>
                <w:b/>
                <w:bCs/>
                <w:color w:val="000000"/>
                <w:sz w:val="20"/>
                <w:szCs w:val="20"/>
                <w:lang w:eastAsia="en-US"/>
              </w:rPr>
              <w:t>Familia</w:t>
            </w:r>
          </w:p>
        </w:tc>
        <w:tc>
          <w:tcPr>
            <w:tcW w:w="1627" w:type="dxa"/>
            <w:tcBorders>
              <w:left w:val="single" w:sz="4" w:space="0" w:color="F2F2F2" w:themeColor="background1" w:themeShade="F2"/>
              <w:right w:val="single" w:sz="4" w:space="0" w:color="F2F2F2" w:themeColor="background1" w:themeShade="F2"/>
            </w:tcBorders>
            <w:shd w:val="clear" w:color="auto" w:fill="BFBFBF" w:themeFill="background1" w:themeFillShade="BF"/>
            <w:hideMark/>
          </w:tcPr>
          <w:p w14:paraId="4153202E" w14:textId="77777777" w:rsidR="00F977AD" w:rsidRPr="00B93F50" w:rsidRDefault="00F977AD" w:rsidP="00C140C4">
            <w:pPr>
              <w:autoSpaceDE w:val="0"/>
              <w:autoSpaceDN w:val="0"/>
              <w:adjustRightInd w:val="0"/>
              <w:jc w:val="center"/>
              <w:rPr>
                <w:rFonts w:ascii="Arial Narrow" w:eastAsiaTheme="minorHAnsi" w:hAnsi="Arial Narrow" w:cs="Arial"/>
                <w:color w:val="000000"/>
                <w:sz w:val="20"/>
                <w:szCs w:val="20"/>
                <w:lang w:eastAsia="en-US"/>
              </w:rPr>
            </w:pPr>
            <w:r w:rsidRPr="00B93F50">
              <w:rPr>
                <w:rFonts w:ascii="Arial Narrow" w:eastAsiaTheme="minorHAnsi" w:hAnsi="Arial Narrow" w:cs="Arial"/>
                <w:b/>
                <w:bCs/>
                <w:color w:val="000000"/>
                <w:sz w:val="20"/>
                <w:szCs w:val="20"/>
                <w:lang w:eastAsia="en-US"/>
              </w:rPr>
              <w:t>Clase</w:t>
            </w:r>
          </w:p>
        </w:tc>
        <w:tc>
          <w:tcPr>
            <w:tcW w:w="2342" w:type="dxa"/>
            <w:tcBorders>
              <w:left w:val="single" w:sz="4" w:space="0" w:color="F2F2F2" w:themeColor="background1" w:themeShade="F2"/>
            </w:tcBorders>
            <w:shd w:val="clear" w:color="auto" w:fill="BFBFBF" w:themeFill="background1" w:themeFillShade="BF"/>
            <w:hideMark/>
          </w:tcPr>
          <w:p w14:paraId="2D0654F6" w14:textId="77777777" w:rsidR="00F977AD" w:rsidRPr="00B93F50" w:rsidRDefault="00F977AD" w:rsidP="00C140C4">
            <w:pPr>
              <w:autoSpaceDE w:val="0"/>
              <w:autoSpaceDN w:val="0"/>
              <w:adjustRightInd w:val="0"/>
              <w:jc w:val="center"/>
              <w:rPr>
                <w:rFonts w:ascii="Arial Narrow" w:eastAsiaTheme="minorHAnsi" w:hAnsi="Arial Narrow" w:cs="Arial"/>
                <w:color w:val="000000"/>
                <w:sz w:val="20"/>
                <w:szCs w:val="20"/>
                <w:lang w:eastAsia="en-US"/>
              </w:rPr>
            </w:pPr>
            <w:r w:rsidRPr="00B93F50">
              <w:rPr>
                <w:rFonts w:ascii="Arial Narrow" w:eastAsiaTheme="minorHAnsi" w:hAnsi="Arial Narrow" w:cs="Arial"/>
                <w:b/>
                <w:bCs/>
                <w:color w:val="000000"/>
                <w:sz w:val="20"/>
                <w:szCs w:val="20"/>
                <w:lang w:eastAsia="en-US"/>
              </w:rPr>
              <w:t>Producto</w:t>
            </w:r>
          </w:p>
        </w:tc>
      </w:tr>
      <w:tr w:rsidR="00F977AD" w:rsidRPr="00B93F50" w14:paraId="3EF220C2" w14:textId="77777777" w:rsidTr="00DB1252">
        <w:trPr>
          <w:trHeight w:val="991"/>
        </w:trPr>
        <w:tc>
          <w:tcPr>
            <w:tcW w:w="1384" w:type="dxa"/>
            <w:shd w:val="clear" w:color="auto" w:fill="auto"/>
          </w:tcPr>
          <w:p w14:paraId="153A2267" w14:textId="588CEA25" w:rsidR="00F977AD" w:rsidRPr="00B93F50" w:rsidRDefault="00F977AD" w:rsidP="00C140C4">
            <w:pPr>
              <w:pStyle w:val="Default"/>
              <w:rPr>
                <w:rFonts w:ascii="Arial Narrow" w:hAnsi="Arial Narrow"/>
                <w:sz w:val="20"/>
                <w:szCs w:val="20"/>
              </w:rPr>
            </w:pPr>
          </w:p>
        </w:tc>
        <w:tc>
          <w:tcPr>
            <w:tcW w:w="2552" w:type="dxa"/>
            <w:shd w:val="clear" w:color="auto" w:fill="auto"/>
          </w:tcPr>
          <w:p w14:paraId="72468B94" w14:textId="568F751E" w:rsidR="00F977AD" w:rsidRPr="00B93F50" w:rsidRDefault="00F977AD" w:rsidP="00C140C4">
            <w:pPr>
              <w:pStyle w:val="Default"/>
              <w:rPr>
                <w:rFonts w:ascii="Arial Narrow" w:hAnsi="Arial Narrow"/>
                <w:sz w:val="20"/>
                <w:szCs w:val="20"/>
              </w:rPr>
            </w:pPr>
          </w:p>
        </w:tc>
        <w:tc>
          <w:tcPr>
            <w:tcW w:w="1701" w:type="dxa"/>
            <w:shd w:val="clear" w:color="auto" w:fill="auto"/>
          </w:tcPr>
          <w:p w14:paraId="17659585" w14:textId="402E9824" w:rsidR="00F977AD" w:rsidRPr="00B93F50" w:rsidRDefault="00F977AD" w:rsidP="00C140C4">
            <w:pPr>
              <w:pStyle w:val="Default"/>
              <w:rPr>
                <w:rFonts w:ascii="Arial Narrow" w:hAnsi="Arial Narrow"/>
                <w:sz w:val="20"/>
                <w:szCs w:val="20"/>
              </w:rPr>
            </w:pPr>
          </w:p>
        </w:tc>
        <w:tc>
          <w:tcPr>
            <w:tcW w:w="1627" w:type="dxa"/>
            <w:shd w:val="clear" w:color="auto" w:fill="auto"/>
          </w:tcPr>
          <w:p w14:paraId="2F25C065" w14:textId="6D03A71B" w:rsidR="00F977AD" w:rsidRPr="00B93F50" w:rsidRDefault="00F977AD" w:rsidP="00C140C4">
            <w:pPr>
              <w:pStyle w:val="Default"/>
              <w:rPr>
                <w:rFonts w:ascii="Arial Narrow" w:hAnsi="Arial Narrow"/>
                <w:sz w:val="20"/>
                <w:szCs w:val="20"/>
              </w:rPr>
            </w:pPr>
          </w:p>
        </w:tc>
        <w:tc>
          <w:tcPr>
            <w:tcW w:w="2342" w:type="dxa"/>
            <w:shd w:val="clear" w:color="auto" w:fill="auto"/>
          </w:tcPr>
          <w:p w14:paraId="5652BB8E" w14:textId="2A67D92F" w:rsidR="00F977AD" w:rsidRPr="00B93F50" w:rsidRDefault="00F977AD" w:rsidP="00C140C4">
            <w:pPr>
              <w:pStyle w:val="Default"/>
              <w:rPr>
                <w:rFonts w:ascii="Arial Narrow" w:hAnsi="Arial Narrow"/>
                <w:sz w:val="20"/>
                <w:szCs w:val="20"/>
              </w:rPr>
            </w:pPr>
          </w:p>
        </w:tc>
      </w:tr>
    </w:tbl>
    <w:p w14:paraId="66ACBA44" w14:textId="4C0CEB6C" w:rsidR="007174AC" w:rsidRPr="00B93F50" w:rsidRDefault="007174AC" w:rsidP="00203554">
      <w:pPr>
        <w:spacing w:line="276" w:lineRule="auto"/>
        <w:jc w:val="both"/>
        <w:rPr>
          <w:rFonts w:ascii="Arial Narrow" w:hAnsi="Arial Narrow" w:cs="Arial"/>
          <w:noProof/>
        </w:rPr>
      </w:pPr>
    </w:p>
    <w:p w14:paraId="351A4CF9" w14:textId="12A8439C" w:rsidR="009B52F1" w:rsidRPr="00DB1252" w:rsidRDefault="009B52F1" w:rsidP="00DB1252">
      <w:pPr>
        <w:pStyle w:val="Prrafodelista"/>
        <w:numPr>
          <w:ilvl w:val="0"/>
          <w:numId w:val="1"/>
        </w:numPr>
        <w:shd w:val="clear" w:color="auto" w:fill="235087"/>
        <w:spacing w:line="276" w:lineRule="auto"/>
        <w:ind w:left="0" w:firstLine="0"/>
        <w:rPr>
          <w:rFonts w:ascii="Arial Narrow" w:hAnsi="Arial Narrow" w:cs="Arial"/>
          <w:noProof/>
          <w:color w:val="FFFFFF" w:themeColor="background1"/>
        </w:rPr>
      </w:pPr>
      <w:r w:rsidRPr="00DB1252">
        <w:rPr>
          <w:rFonts w:ascii="Arial Narrow" w:hAnsi="Arial Narrow" w:cs="Arial"/>
          <w:b/>
          <w:noProof/>
          <w:color w:val="FFFFFF" w:themeColor="background1"/>
        </w:rPr>
        <w:t>CONDICIONES T</w:t>
      </w:r>
      <w:r w:rsidR="00501316" w:rsidRPr="00DB1252">
        <w:rPr>
          <w:rFonts w:ascii="Arial Narrow" w:hAnsi="Arial Narrow" w:cs="Arial"/>
          <w:b/>
          <w:noProof/>
          <w:color w:val="FFFFFF" w:themeColor="background1"/>
        </w:rPr>
        <w:t>É</w:t>
      </w:r>
      <w:r w:rsidRPr="00DB1252">
        <w:rPr>
          <w:rFonts w:ascii="Arial Narrow" w:hAnsi="Arial Narrow" w:cs="Arial"/>
          <w:b/>
          <w:noProof/>
          <w:color w:val="FFFFFF" w:themeColor="background1"/>
        </w:rPr>
        <w:t>CNICAS EXIGIDAS</w:t>
      </w:r>
    </w:p>
    <w:p w14:paraId="0D0D4867" w14:textId="77777777" w:rsidR="003C733B" w:rsidRPr="00B93F50" w:rsidRDefault="003C733B" w:rsidP="00D877BE">
      <w:pPr>
        <w:pStyle w:val="Prrafodelista"/>
        <w:spacing w:line="276" w:lineRule="auto"/>
        <w:jc w:val="both"/>
        <w:rPr>
          <w:rFonts w:ascii="Arial Narrow" w:hAnsi="Arial Narrow" w:cs="Arial"/>
          <w:noProof/>
        </w:rPr>
      </w:pPr>
    </w:p>
    <w:p w14:paraId="47ED60EF" w14:textId="31A68757" w:rsidR="007174AC" w:rsidRPr="00B93F50" w:rsidRDefault="00BB7E8D" w:rsidP="00D877BE">
      <w:pPr>
        <w:pStyle w:val="Prrafodelista"/>
        <w:numPr>
          <w:ilvl w:val="0"/>
          <w:numId w:val="2"/>
        </w:numPr>
        <w:spacing w:line="276" w:lineRule="auto"/>
        <w:jc w:val="both"/>
        <w:rPr>
          <w:rFonts w:ascii="Arial Narrow" w:hAnsi="Arial Narrow" w:cs="Arial"/>
          <w:b/>
          <w:noProof/>
        </w:rPr>
      </w:pPr>
      <w:r w:rsidRPr="00B93F50">
        <w:rPr>
          <w:rFonts w:ascii="Arial Narrow" w:hAnsi="Arial Narrow" w:cs="Arial"/>
          <w:b/>
        </w:rPr>
        <w:t xml:space="preserve">ANÁLISIS </w:t>
      </w:r>
      <w:r w:rsidR="00612900" w:rsidRPr="00B93F50">
        <w:rPr>
          <w:rFonts w:ascii="Arial Narrow" w:hAnsi="Arial Narrow" w:cs="Arial"/>
          <w:b/>
        </w:rPr>
        <w:t>TÉCNICO:</w:t>
      </w:r>
      <w:r w:rsidRPr="00B93F50">
        <w:rPr>
          <w:rFonts w:ascii="Arial Narrow" w:hAnsi="Arial Narrow" w:cs="Arial"/>
          <w:b/>
        </w:rPr>
        <w:t xml:space="preserve"> IDONEIDAD REQUERIDA PARA LA EJECUCIÓN DEL CONTRATO</w:t>
      </w:r>
    </w:p>
    <w:p w14:paraId="26940932" w14:textId="55F88106" w:rsidR="009B52F1" w:rsidRPr="00B93F50" w:rsidRDefault="00FA1D5B" w:rsidP="00D877BE">
      <w:pPr>
        <w:pStyle w:val="Prrafodelista"/>
        <w:spacing w:line="276" w:lineRule="auto"/>
        <w:jc w:val="both"/>
        <w:rPr>
          <w:rFonts w:ascii="Arial Narrow" w:hAnsi="Arial Narrow" w:cs="Arial"/>
          <w:b/>
          <w:noProof/>
        </w:rPr>
      </w:pPr>
      <w:r w:rsidRPr="00B93F50">
        <w:rPr>
          <w:rFonts w:ascii="Arial Narrow" w:hAnsi="Arial Narrow" w:cs="Arial"/>
          <w:sz w:val="22"/>
          <w:szCs w:val="22"/>
        </w:rPr>
        <w:t>(Especificar qué tipo de conocimientos técnicos y/o profesionales debe tener quien preste el servicio y la experiencia mínima que debe acreditar) (</w:t>
      </w:r>
      <w:proofErr w:type="gramStart"/>
      <w:r w:rsidRPr="00B93F50">
        <w:rPr>
          <w:rFonts w:ascii="Arial Narrow" w:hAnsi="Arial Narrow" w:cs="Arial"/>
          <w:sz w:val="22"/>
          <w:szCs w:val="22"/>
        </w:rPr>
        <w:t>indicar</w:t>
      </w:r>
      <w:proofErr w:type="gramEnd"/>
      <w:r w:rsidRPr="00B93F50">
        <w:rPr>
          <w:rFonts w:ascii="Arial Narrow" w:hAnsi="Arial Narrow" w:cs="Arial"/>
          <w:sz w:val="22"/>
          <w:szCs w:val="22"/>
        </w:rPr>
        <w:t xml:space="preserve"> categoría y nivel conforme a Resolución 20 del 10 de enero 2020)</w:t>
      </w:r>
      <w:r w:rsidR="00BB7E8D" w:rsidRPr="00B93F50">
        <w:rPr>
          <w:rFonts w:ascii="Arial Narrow" w:hAnsi="Arial Narrow" w:cs="Arial"/>
          <w:b/>
        </w:rPr>
        <w:t xml:space="preserve"> </w:t>
      </w:r>
    </w:p>
    <w:p w14:paraId="1138EBF0" w14:textId="22D8D60B" w:rsidR="007174AC" w:rsidRPr="00B93F50" w:rsidRDefault="007174AC" w:rsidP="00D877BE">
      <w:pPr>
        <w:spacing w:line="276" w:lineRule="auto"/>
        <w:jc w:val="both"/>
        <w:rPr>
          <w:rFonts w:ascii="Arial Narrow" w:hAnsi="Arial Narrow" w:cs="Arial"/>
          <w:b/>
          <w:noProof/>
        </w:rPr>
      </w:pPr>
    </w:p>
    <w:p w14:paraId="38AB2A3A" w14:textId="7882DA31" w:rsidR="005C6627" w:rsidRPr="00B93F50" w:rsidRDefault="005C6627" w:rsidP="00D877BE">
      <w:pPr>
        <w:pStyle w:val="Prrafodelista"/>
        <w:numPr>
          <w:ilvl w:val="0"/>
          <w:numId w:val="2"/>
        </w:numPr>
        <w:spacing w:line="276" w:lineRule="auto"/>
        <w:jc w:val="both"/>
        <w:rPr>
          <w:rFonts w:ascii="Arial Narrow" w:hAnsi="Arial Narrow" w:cs="Arial"/>
          <w:b/>
          <w:noProof/>
        </w:rPr>
      </w:pPr>
      <w:r w:rsidRPr="00B93F50">
        <w:rPr>
          <w:rFonts w:ascii="Arial Narrow" w:hAnsi="Arial Narrow" w:cs="Arial"/>
          <w:b/>
          <w:noProof/>
        </w:rPr>
        <w:t>OBLIGACIONES GENERALES DEL CONTRATISTA:</w:t>
      </w:r>
    </w:p>
    <w:p w14:paraId="298519F4" w14:textId="77777777" w:rsidR="0038109E" w:rsidRPr="00B93F50" w:rsidRDefault="0038109E" w:rsidP="0038109E">
      <w:pPr>
        <w:spacing w:line="276" w:lineRule="auto"/>
        <w:jc w:val="both"/>
        <w:rPr>
          <w:rFonts w:ascii="Arial Narrow" w:hAnsi="Arial Narrow" w:cs="Arial"/>
          <w:b/>
          <w:noProof/>
        </w:rPr>
      </w:pPr>
    </w:p>
    <w:p w14:paraId="364D5754"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 xml:space="preserve">Cumplir con el objeto del contrato. </w:t>
      </w:r>
    </w:p>
    <w:p w14:paraId="501BFC5E"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Obrar con diligencia y cuidado necesario en los asuntos que le asigne el supervisor del contrato.</w:t>
      </w:r>
    </w:p>
    <w:p w14:paraId="5CAD8D98"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Presentar oportunamente las respectivas facturas o cuentas de cobro.</w:t>
      </w:r>
    </w:p>
    <w:p w14:paraId="091DEC32"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 xml:space="preserve">Elaborar informes, evaluaciones, oficios y demás documentos que solicite el supervisor de acuerdo con el objeto del contrato. </w:t>
      </w:r>
    </w:p>
    <w:p w14:paraId="5BFAE3D3"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 xml:space="preserve">Realizar el trámite de afiliación a la administradora de riesgos laborales –ARL, el día de la firma del acta de inicio del contrato, ante el grupo administrativo de personal, de conformidad a lo señalado en la ley 1562 de 2012. </w:t>
      </w:r>
    </w:p>
    <w:p w14:paraId="4302EF31" w14:textId="609CB82A" w:rsidR="00AE3166" w:rsidRPr="00B93F50" w:rsidRDefault="00AE3166" w:rsidP="00AE3166">
      <w:pPr>
        <w:pStyle w:val="Prrafodelista"/>
        <w:numPr>
          <w:ilvl w:val="0"/>
          <w:numId w:val="20"/>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Cumplir con el pago a la seguridad social del cont</w:t>
      </w:r>
      <w:r w:rsidR="00B47E31" w:rsidRPr="00B93F50">
        <w:rPr>
          <w:rFonts w:ascii="Arial Narrow" w:hAnsi="Arial Narrow" w:cs="Arial"/>
          <w:sz w:val="22"/>
          <w:szCs w:val="22"/>
        </w:rPr>
        <w:t xml:space="preserve">rato en </w:t>
      </w:r>
      <w:r w:rsidRPr="00B93F50">
        <w:rPr>
          <w:rFonts w:ascii="Arial Narrow" w:hAnsi="Arial Narrow" w:cs="Arial"/>
          <w:sz w:val="22"/>
          <w:szCs w:val="22"/>
        </w:rPr>
        <w:t>los términos señalados en el Decreto 1273 del 2018.</w:t>
      </w:r>
    </w:p>
    <w:p w14:paraId="0C3AFA4D" w14:textId="77777777" w:rsidR="00AE3166" w:rsidRPr="00B93F50" w:rsidRDefault="00AE3166" w:rsidP="00AE3166">
      <w:pPr>
        <w:pStyle w:val="Prrafodelista"/>
        <w:numPr>
          <w:ilvl w:val="0"/>
          <w:numId w:val="20"/>
        </w:numPr>
        <w:tabs>
          <w:tab w:val="left" w:pos="0"/>
        </w:tabs>
        <w:spacing w:line="276" w:lineRule="auto"/>
        <w:jc w:val="both"/>
        <w:rPr>
          <w:rFonts w:ascii="Arial Narrow" w:hAnsi="Arial Narrow"/>
          <w:sz w:val="22"/>
          <w:szCs w:val="22"/>
        </w:rPr>
      </w:pPr>
      <w:r w:rsidRPr="00B93F50">
        <w:rPr>
          <w:rFonts w:ascii="Arial Narrow" w:hAnsi="Arial Narrow" w:cs="Arial"/>
          <w:sz w:val="22"/>
          <w:szCs w:val="22"/>
        </w:rPr>
        <w:t>Registrar y actualizar la información de la hoja de vida en el Sistema de Información y Gestión del Empleo Público – SIGEP, el día de la firma del acta de inicio.</w:t>
      </w:r>
    </w:p>
    <w:p w14:paraId="1406FAA7" w14:textId="4DA105C8" w:rsidR="0038109E" w:rsidRPr="00B93F50" w:rsidRDefault="00AE3166" w:rsidP="00AE3166">
      <w:pPr>
        <w:pStyle w:val="Prrafodelista"/>
        <w:numPr>
          <w:ilvl w:val="0"/>
          <w:numId w:val="20"/>
        </w:numPr>
        <w:tabs>
          <w:tab w:val="left" w:pos="0"/>
        </w:tabs>
        <w:spacing w:line="276" w:lineRule="auto"/>
        <w:jc w:val="both"/>
        <w:rPr>
          <w:rFonts w:ascii="Arial Narrow" w:hAnsi="Arial Narrow"/>
          <w:sz w:val="22"/>
          <w:szCs w:val="22"/>
        </w:rPr>
      </w:pPr>
      <w:r w:rsidRPr="00B93F50">
        <w:rPr>
          <w:rFonts w:ascii="Arial Narrow" w:hAnsi="Arial Narrow" w:cs="Arial"/>
          <w:sz w:val="22"/>
          <w:szCs w:val="22"/>
        </w:rPr>
        <w:lastRenderedPageBreak/>
        <w:t>Guardar la debida confidencialidad y reserva sobre la información y documentos que por razón del objeto y alcance contractual llegue a desarrollar; esta obligación deberá ser cumplida aun después de terminado el contrato.</w:t>
      </w:r>
    </w:p>
    <w:p w14:paraId="77520E41" w14:textId="77777777" w:rsidR="00B47E31" w:rsidRPr="00B93F50" w:rsidRDefault="00B47E31" w:rsidP="00B47E31">
      <w:pPr>
        <w:pStyle w:val="Prrafodelista"/>
        <w:tabs>
          <w:tab w:val="left" w:pos="0"/>
        </w:tabs>
        <w:spacing w:line="276" w:lineRule="auto"/>
        <w:jc w:val="both"/>
        <w:rPr>
          <w:rFonts w:ascii="Arial Narrow" w:hAnsi="Arial Narrow"/>
          <w:sz w:val="22"/>
          <w:szCs w:val="22"/>
        </w:rPr>
      </w:pPr>
    </w:p>
    <w:p w14:paraId="07662845" w14:textId="2112D01F" w:rsidR="003B773A" w:rsidRPr="00993BA6" w:rsidRDefault="00E93156" w:rsidP="00643599">
      <w:pPr>
        <w:pStyle w:val="Prrafodelista"/>
        <w:numPr>
          <w:ilvl w:val="0"/>
          <w:numId w:val="2"/>
        </w:numPr>
        <w:spacing w:line="276" w:lineRule="auto"/>
        <w:jc w:val="both"/>
        <w:rPr>
          <w:rFonts w:ascii="Arial Narrow" w:hAnsi="Arial Narrow" w:cs="Arial"/>
          <w:noProof/>
        </w:rPr>
      </w:pPr>
      <w:r w:rsidRPr="00B93F50">
        <w:rPr>
          <w:rFonts w:ascii="Arial Narrow" w:hAnsi="Arial Narrow" w:cs="Arial"/>
          <w:b/>
          <w:noProof/>
        </w:rPr>
        <w:t>OBLIGACIONES ESPECÍFICAS DEL CONTRATISTA</w:t>
      </w:r>
      <w:r w:rsidRPr="00993BA6">
        <w:rPr>
          <w:rFonts w:ascii="Arial Narrow" w:hAnsi="Arial Narrow" w:cs="Arial"/>
          <w:noProof/>
        </w:rPr>
        <w:t>:</w:t>
      </w:r>
      <w:r w:rsidR="00B93F50" w:rsidRPr="00993BA6">
        <w:rPr>
          <w:rFonts w:ascii="Arial Narrow" w:hAnsi="Arial Narrow" w:cs="Arial"/>
          <w:noProof/>
        </w:rPr>
        <w:t xml:space="preserve"> </w:t>
      </w:r>
      <w:r w:rsidR="00643599" w:rsidRPr="00993BA6">
        <w:rPr>
          <w:rFonts w:ascii="Arial Narrow" w:hAnsi="Arial Narrow" w:cs="Arial"/>
          <w:noProof/>
        </w:rPr>
        <w:t xml:space="preserve"> (Señalar las obligaciones específicas a cargo del contratista</w:t>
      </w:r>
      <w:r w:rsidR="00643599">
        <w:rPr>
          <w:rFonts w:ascii="Arial Narrow" w:hAnsi="Arial Narrow" w:cs="Arial"/>
          <w:noProof/>
        </w:rPr>
        <w:t>)</w:t>
      </w:r>
    </w:p>
    <w:p w14:paraId="51EC91B4" w14:textId="77777777" w:rsidR="0038109E" w:rsidRPr="00B93F50" w:rsidRDefault="0038109E" w:rsidP="0038109E">
      <w:pPr>
        <w:spacing w:line="276" w:lineRule="auto"/>
        <w:jc w:val="both"/>
        <w:rPr>
          <w:rFonts w:ascii="Arial Narrow" w:hAnsi="Arial Narrow" w:cs="Arial"/>
          <w:b/>
          <w:noProof/>
        </w:rPr>
      </w:pPr>
    </w:p>
    <w:p w14:paraId="75A54074" w14:textId="77777777" w:rsidR="00E93156" w:rsidRPr="00B93F50" w:rsidRDefault="00E93156" w:rsidP="00D877BE">
      <w:pPr>
        <w:pStyle w:val="Prrafodelista"/>
        <w:numPr>
          <w:ilvl w:val="0"/>
          <w:numId w:val="2"/>
        </w:numPr>
        <w:spacing w:line="276" w:lineRule="auto"/>
        <w:jc w:val="both"/>
        <w:rPr>
          <w:rFonts w:ascii="Arial Narrow" w:hAnsi="Arial Narrow" w:cs="Arial"/>
          <w:b/>
          <w:noProof/>
        </w:rPr>
      </w:pPr>
      <w:r w:rsidRPr="00B93F50">
        <w:rPr>
          <w:rFonts w:ascii="Arial Narrow" w:hAnsi="Arial Narrow" w:cs="Arial"/>
          <w:b/>
          <w:noProof/>
        </w:rPr>
        <w:t>OBLIGACIONES DE LA USPEC:</w:t>
      </w:r>
    </w:p>
    <w:p w14:paraId="40CFDFF9" w14:textId="77777777" w:rsidR="00FA1D5B" w:rsidRPr="00B93F50" w:rsidRDefault="00FA1D5B" w:rsidP="00D877BE">
      <w:pPr>
        <w:pStyle w:val="Prrafodelista"/>
        <w:spacing w:line="276" w:lineRule="auto"/>
        <w:ind w:left="360" w:hanging="360"/>
        <w:jc w:val="both"/>
        <w:rPr>
          <w:rFonts w:ascii="Arial Narrow" w:hAnsi="Arial Narrow" w:cs="Arial"/>
          <w:noProof/>
        </w:rPr>
      </w:pPr>
    </w:p>
    <w:p w14:paraId="4265268D" w14:textId="77777777" w:rsidR="00AE3166" w:rsidRPr="00B93F50" w:rsidRDefault="00AE3166" w:rsidP="00AE3166">
      <w:pPr>
        <w:pStyle w:val="Prrafodelista"/>
        <w:numPr>
          <w:ilvl w:val="0"/>
          <w:numId w:val="21"/>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 xml:space="preserve">Pagar el valor pactado como contraprestación de los servicios contratados. </w:t>
      </w:r>
    </w:p>
    <w:p w14:paraId="3D84CBC2" w14:textId="77777777" w:rsidR="00AE3166" w:rsidRPr="00B93F50" w:rsidRDefault="00AE3166" w:rsidP="00AE3166">
      <w:pPr>
        <w:pStyle w:val="Prrafodelista"/>
        <w:numPr>
          <w:ilvl w:val="0"/>
          <w:numId w:val="21"/>
        </w:numPr>
        <w:tabs>
          <w:tab w:val="left" w:pos="0"/>
        </w:tabs>
        <w:spacing w:line="276" w:lineRule="auto"/>
        <w:jc w:val="both"/>
        <w:rPr>
          <w:rFonts w:ascii="Arial Narrow" w:hAnsi="Arial Narrow" w:cs="Arial"/>
          <w:sz w:val="22"/>
          <w:szCs w:val="22"/>
        </w:rPr>
      </w:pPr>
      <w:r w:rsidRPr="00B93F50">
        <w:rPr>
          <w:rFonts w:ascii="Arial Narrow" w:hAnsi="Arial Narrow" w:cs="Arial"/>
          <w:sz w:val="22"/>
          <w:szCs w:val="22"/>
        </w:rPr>
        <w:t xml:space="preserve">Proporcionar la información, documentos, equipos y materiales necesarios para la normal ejecución del objeto del contrato oportunamente. </w:t>
      </w:r>
    </w:p>
    <w:p w14:paraId="2A89B7D5" w14:textId="77777777" w:rsidR="00AE3166" w:rsidRPr="00B93F50" w:rsidRDefault="00AE3166" w:rsidP="00AE3166">
      <w:pPr>
        <w:pStyle w:val="Prrafodelista"/>
        <w:numPr>
          <w:ilvl w:val="0"/>
          <w:numId w:val="21"/>
        </w:numPr>
        <w:spacing w:line="276" w:lineRule="auto"/>
        <w:jc w:val="both"/>
        <w:rPr>
          <w:rFonts w:ascii="Arial Narrow" w:hAnsi="Arial Narrow" w:cs="Arial"/>
          <w:b/>
          <w:noProof/>
          <w:sz w:val="22"/>
          <w:szCs w:val="22"/>
        </w:rPr>
      </w:pPr>
      <w:r w:rsidRPr="00B93F50">
        <w:rPr>
          <w:rFonts w:ascii="Arial Narrow" w:hAnsi="Arial Narrow" w:cs="Arial"/>
          <w:sz w:val="22"/>
          <w:szCs w:val="22"/>
        </w:rPr>
        <w:t xml:space="preserve">Vigilar y supervisar al Contratista en la ejecución idónea y oportuna del objeto contractual. </w:t>
      </w:r>
    </w:p>
    <w:p w14:paraId="005E1E81" w14:textId="77777777" w:rsidR="00AE3166" w:rsidRPr="00B93F50" w:rsidRDefault="00AE3166" w:rsidP="00AE3166">
      <w:pPr>
        <w:pStyle w:val="Prrafodelista"/>
        <w:numPr>
          <w:ilvl w:val="0"/>
          <w:numId w:val="21"/>
        </w:numPr>
        <w:tabs>
          <w:tab w:val="left" w:pos="0"/>
        </w:tabs>
        <w:spacing w:line="276" w:lineRule="auto"/>
        <w:jc w:val="both"/>
        <w:rPr>
          <w:rFonts w:ascii="Arial Narrow" w:hAnsi="Arial Narrow" w:cs="Arial"/>
          <w:b/>
          <w:noProof/>
          <w:sz w:val="22"/>
          <w:szCs w:val="22"/>
        </w:rPr>
      </w:pPr>
      <w:r w:rsidRPr="00B93F50">
        <w:rPr>
          <w:rFonts w:ascii="Arial Narrow" w:hAnsi="Arial Narrow" w:cs="Arial"/>
          <w:sz w:val="22"/>
          <w:szCs w:val="22"/>
        </w:rPr>
        <w:t>Disponer de los</w:t>
      </w:r>
      <w:r w:rsidRPr="00B93F50">
        <w:rPr>
          <w:rFonts w:ascii="Arial Narrow" w:hAnsi="Arial Narrow"/>
          <w:sz w:val="22"/>
          <w:szCs w:val="22"/>
        </w:rPr>
        <w:t xml:space="preserve"> recursos necesarios que garanticen el desarrollo integral del contrato.</w:t>
      </w:r>
    </w:p>
    <w:p w14:paraId="29471B37" w14:textId="77777777" w:rsidR="00FA1D5B" w:rsidRPr="00B93F50" w:rsidRDefault="00FA1D5B" w:rsidP="00D877BE">
      <w:pPr>
        <w:pStyle w:val="Prrafodelista"/>
        <w:spacing w:line="276" w:lineRule="auto"/>
        <w:ind w:left="360" w:hanging="360"/>
        <w:jc w:val="both"/>
        <w:rPr>
          <w:rFonts w:ascii="Arial Narrow" w:hAnsi="Arial Narrow" w:cs="Arial"/>
          <w:noProof/>
        </w:rPr>
      </w:pPr>
    </w:p>
    <w:p w14:paraId="3BF2318D" w14:textId="7A3452F6" w:rsidR="00EA20C5" w:rsidRPr="00B93F50" w:rsidRDefault="001F4ED3" w:rsidP="00D877BE">
      <w:pPr>
        <w:pStyle w:val="Prrafodelista"/>
        <w:spacing w:line="276" w:lineRule="auto"/>
        <w:ind w:left="360" w:hanging="360"/>
        <w:jc w:val="both"/>
        <w:rPr>
          <w:rFonts w:ascii="Arial Narrow" w:hAnsi="Arial Narrow" w:cs="Arial"/>
          <w:noProof/>
        </w:rPr>
      </w:pPr>
      <w:r w:rsidRPr="00B93F50">
        <w:rPr>
          <w:rFonts w:ascii="Arial Narrow" w:hAnsi="Arial Narrow" w:cs="Arial"/>
          <w:noProof/>
        </w:rPr>
        <w:tab/>
      </w:r>
    </w:p>
    <w:p w14:paraId="5563B1CF" w14:textId="463CB687" w:rsidR="00EA20C5" w:rsidRPr="00DB1252" w:rsidRDefault="00EA20C5"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VALOR ESTIMADO DEL CONTRATO</w:t>
      </w:r>
    </w:p>
    <w:p w14:paraId="6CA925E4" w14:textId="77777777" w:rsidR="00EA20C5" w:rsidRPr="00B93F50" w:rsidRDefault="00EA20C5" w:rsidP="00D877BE">
      <w:pPr>
        <w:pStyle w:val="Prrafodelista"/>
        <w:spacing w:line="276" w:lineRule="auto"/>
        <w:jc w:val="both"/>
        <w:rPr>
          <w:rFonts w:ascii="Arial Narrow" w:hAnsi="Arial Narrow" w:cs="Arial"/>
          <w:b/>
          <w:noProof/>
        </w:rPr>
      </w:pPr>
    </w:p>
    <w:p w14:paraId="5206F14A" w14:textId="2856930A" w:rsidR="005C2663" w:rsidRPr="00B93F50" w:rsidRDefault="009B52F1" w:rsidP="00AD43F2">
      <w:pPr>
        <w:pStyle w:val="Prrafodelista"/>
        <w:numPr>
          <w:ilvl w:val="0"/>
          <w:numId w:val="2"/>
        </w:numPr>
        <w:spacing w:line="276" w:lineRule="auto"/>
        <w:jc w:val="both"/>
        <w:rPr>
          <w:rFonts w:ascii="Arial Narrow" w:hAnsi="Arial Narrow" w:cs="Arial"/>
        </w:rPr>
      </w:pPr>
      <w:r w:rsidRPr="00B93F50">
        <w:rPr>
          <w:rFonts w:ascii="Arial Narrow" w:hAnsi="Arial Narrow" w:cs="Arial"/>
          <w:b/>
          <w:noProof/>
        </w:rPr>
        <w:t>VALOR</w:t>
      </w:r>
      <w:r w:rsidR="008E7103" w:rsidRPr="00B93F50">
        <w:rPr>
          <w:rFonts w:ascii="Arial Narrow" w:hAnsi="Arial Narrow" w:cs="Arial"/>
          <w:b/>
          <w:noProof/>
        </w:rPr>
        <w:t xml:space="preserve"> ESTIMADO</w:t>
      </w:r>
      <w:r w:rsidRPr="00B93F50">
        <w:rPr>
          <w:rFonts w:ascii="Arial Narrow" w:hAnsi="Arial Narrow" w:cs="Arial"/>
          <w:b/>
          <w:noProof/>
        </w:rPr>
        <w:t xml:space="preserve"> DEL CONTRATO</w:t>
      </w:r>
      <w:r w:rsidR="00303C3D" w:rsidRPr="00B93F50">
        <w:rPr>
          <w:rFonts w:ascii="Arial Narrow" w:hAnsi="Arial Narrow" w:cs="Arial"/>
          <w:b/>
          <w:noProof/>
        </w:rPr>
        <w:t>:</w:t>
      </w:r>
      <w:r w:rsidR="00FA1D5B" w:rsidRPr="00B93F50">
        <w:rPr>
          <w:rFonts w:ascii="Arial Narrow" w:hAnsi="Arial Narrow" w:cs="Arial"/>
          <w:b/>
        </w:rPr>
        <w:t xml:space="preserve"> </w:t>
      </w:r>
      <w:r w:rsidR="00FA1D5B" w:rsidRPr="00B93F50">
        <w:rPr>
          <w:rFonts w:ascii="Arial Narrow" w:hAnsi="Arial Narrow" w:cs="Arial Narrow"/>
          <w:lang w:val="es-CO"/>
        </w:rPr>
        <w:t xml:space="preserve">El valor del contrato es de </w:t>
      </w:r>
      <w:r w:rsidR="00FA1D5B" w:rsidRPr="00B93F50">
        <w:rPr>
          <w:rFonts w:ascii="Arial Narrow" w:hAnsi="Arial Narrow" w:cs="Arial Narrow,Bold"/>
          <w:b/>
          <w:bCs/>
          <w:lang w:val="es-CO"/>
        </w:rPr>
        <w:t xml:space="preserve">XXXXXXXXX ($XX.XXX.XXXX) M/CTE. PARÁGRAFO: </w:t>
      </w:r>
      <w:r w:rsidR="00FA1D5B" w:rsidRPr="00B93F50">
        <w:rPr>
          <w:rFonts w:ascii="Arial Narrow" w:hAnsi="Arial Narrow" w:cs="Arial Narrow"/>
          <w:lang w:val="es-CO"/>
        </w:rPr>
        <w:t xml:space="preserve">El valor del Presente contrato incluye cualquier clase de gravamen, impuesto, tasa, contribución o tributo en general que se cause o se llegare a causar; en tal evento </w:t>
      </w:r>
      <w:r w:rsidR="00FA1D5B" w:rsidRPr="00B93F50">
        <w:rPr>
          <w:rFonts w:ascii="Arial Narrow" w:hAnsi="Arial Narrow" w:cs="Arial Narrow,Bold"/>
          <w:b/>
          <w:bCs/>
          <w:lang w:val="es-CO"/>
        </w:rPr>
        <w:t xml:space="preserve">EL CONTRATISTA </w:t>
      </w:r>
      <w:r w:rsidR="00FA1D5B" w:rsidRPr="00B93F50">
        <w:rPr>
          <w:rFonts w:ascii="Arial Narrow" w:hAnsi="Arial Narrow" w:cs="Arial Narrow"/>
          <w:lang w:val="es-CO"/>
        </w:rPr>
        <w:t>se obliga a asumirlo, así como los costos directos e indirectos que se ocasionen para la ejecución del mismo.</w:t>
      </w:r>
    </w:p>
    <w:p w14:paraId="1C1337F6" w14:textId="77777777" w:rsidR="00FA1D5B" w:rsidRPr="00B93F50" w:rsidRDefault="00FA1D5B" w:rsidP="00FA1D5B">
      <w:pPr>
        <w:pStyle w:val="Prrafodelista"/>
        <w:spacing w:line="276" w:lineRule="auto"/>
        <w:jc w:val="both"/>
        <w:rPr>
          <w:rFonts w:ascii="Arial Narrow" w:hAnsi="Arial Narrow" w:cs="Arial"/>
        </w:rPr>
      </w:pPr>
    </w:p>
    <w:p w14:paraId="40E5F13B" w14:textId="34ED91BE" w:rsidR="00D877BE" w:rsidRPr="00B93F50" w:rsidRDefault="00EA20C5" w:rsidP="00FA1D5B">
      <w:pPr>
        <w:pStyle w:val="Prrafodelista"/>
        <w:numPr>
          <w:ilvl w:val="0"/>
          <w:numId w:val="2"/>
        </w:numPr>
        <w:tabs>
          <w:tab w:val="left" w:pos="284"/>
          <w:tab w:val="left" w:pos="318"/>
        </w:tabs>
        <w:spacing w:line="276" w:lineRule="auto"/>
        <w:jc w:val="both"/>
        <w:rPr>
          <w:rFonts w:ascii="Arial Narrow" w:hAnsi="Arial Narrow" w:cs="Arial"/>
          <w:b/>
          <w:noProof/>
        </w:rPr>
      </w:pPr>
      <w:r w:rsidRPr="00B93F50">
        <w:rPr>
          <w:rFonts w:ascii="Arial Narrow" w:hAnsi="Arial Narrow" w:cs="Arial"/>
          <w:b/>
          <w:noProof/>
        </w:rPr>
        <w:t>FORMA DE PAGO:</w:t>
      </w:r>
      <w:r w:rsidR="00BB2B7F" w:rsidRPr="00B93F50">
        <w:rPr>
          <w:rFonts w:ascii="Arial Narrow" w:hAnsi="Arial Narrow" w:cs="Arial"/>
          <w:b/>
          <w:noProof/>
        </w:rPr>
        <w:t xml:space="preserve"> </w:t>
      </w:r>
      <w:r w:rsidR="00FA1D5B" w:rsidRPr="00B93F50">
        <w:rPr>
          <w:rFonts w:ascii="Arial Narrow" w:hAnsi="Arial Narrow"/>
        </w:rPr>
        <w:t xml:space="preserve">La Unidad de Servicios Penitenciarios y Carcelarios – USPEC pagará, a través del Grupo de Tesorería, el valor del presente Contrato en </w:t>
      </w:r>
      <w:r w:rsidR="00FA1D5B" w:rsidRPr="00B93F50">
        <w:rPr>
          <w:rFonts w:ascii="Arial Narrow" w:hAnsi="Arial Narrow"/>
          <w:b/>
        </w:rPr>
        <w:t>MENSUALIDADES</w:t>
      </w:r>
      <w:r w:rsidR="00FA1D5B" w:rsidRPr="00B93F50">
        <w:rPr>
          <w:rFonts w:ascii="Arial Narrow" w:hAnsi="Arial Narrow"/>
        </w:rPr>
        <w:t xml:space="preserve"> sucesivas y vencidas cada una hasta por la suma de </w:t>
      </w:r>
      <w:r w:rsidR="00FA1D5B" w:rsidRPr="00B93F50">
        <w:rPr>
          <w:rFonts w:ascii="Arial Narrow" w:hAnsi="Arial Narrow"/>
          <w:b/>
        </w:rPr>
        <w:t>XXXXXX ($00.000.000,00) M/CTE.</w:t>
      </w:r>
      <w:r w:rsidR="00FA1D5B" w:rsidRPr="00B93F50">
        <w:rPr>
          <w:rFonts w:ascii="Arial Narrow" w:hAnsi="Arial Narrow"/>
        </w:rPr>
        <w:t xml:space="preserve">, o proporcional a la fracción de tiempo ejecutado, dentro de los primeros 10 días hábiles siguientes a la prestación del servicio, previa presentación de la factura o documento equivalente en la Ventanilla Única de Central de Cuentas, acompañada del informe de avance que dé cuenta de la ejecución del Contrato debidamente suscrito por parte del Supervisor del Contrato. Todos los pagos se efectuarán por concepto de honorarios pactados y se encuentran sujetos a la aplicación de los descuentos de ley, así como a la programación y aprobación del Programa Anual </w:t>
      </w:r>
      <w:proofErr w:type="spellStart"/>
      <w:r w:rsidR="00FA1D5B" w:rsidRPr="00B93F50">
        <w:rPr>
          <w:rFonts w:ascii="Arial Narrow" w:hAnsi="Arial Narrow"/>
        </w:rPr>
        <w:t>Mensualizado</w:t>
      </w:r>
      <w:proofErr w:type="spellEnd"/>
      <w:r w:rsidR="00FA1D5B" w:rsidRPr="00B93F50">
        <w:rPr>
          <w:rFonts w:ascii="Arial Narrow" w:hAnsi="Arial Narrow"/>
        </w:rPr>
        <w:t xml:space="preserve"> de Caja – PAC y a la situación efectiva de los recursos por parte de la Dirección General del Tesoro Público del Ministerio de Hacienda y Crédito Público.</w:t>
      </w:r>
    </w:p>
    <w:p w14:paraId="18FCFC7E" w14:textId="77777777" w:rsidR="00FA1D5B" w:rsidRPr="00B93F50" w:rsidRDefault="00FA1D5B" w:rsidP="00FA1D5B">
      <w:pPr>
        <w:pStyle w:val="Prrafodelista"/>
        <w:rPr>
          <w:rFonts w:ascii="Arial Narrow" w:hAnsi="Arial Narrow" w:cs="Arial"/>
          <w:b/>
          <w:noProof/>
        </w:rPr>
      </w:pPr>
    </w:p>
    <w:p w14:paraId="1455A6D2" w14:textId="45785E34" w:rsidR="00FA1D5B" w:rsidRPr="00B93F50" w:rsidRDefault="00FA1D5B" w:rsidP="00FA1D5B">
      <w:pPr>
        <w:pStyle w:val="Prrafodelista"/>
        <w:tabs>
          <w:tab w:val="left" w:pos="284"/>
          <w:tab w:val="left" w:pos="318"/>
        </w:tabs>
        <w:spacing w:line="276" w:lineRule="auto"/>
        <w:jc w:val="both"/>
        <w:rPr>
          <w:rFonts w:ascii="Arial Narrow" w:hAnsi="Arial Narrow"/>
        </w:rPr>
      </w:pPr>
      <w:r w:rsidRPr="00B93F50">
        <w:rPr>
          <w:rFonts w:ascii="Arial Narrow" w:hAnsi="Arial Narrow"/>
          <w:bCs/>
        </w:rPr>
        <w:t xml:space="preserve">Para efectos de realizar el primer pago, </w:t>
      </w:r>
      <w:r w:rsidRPr="00B93F50">
        <w:rPr>
          <w:rFonts w:ascii="Arial Narrow" w:hAnsi="Arial Narrow"/>
        </w:rPr>
        <w:t xml:space="preserve">el Supervisor deberá dejar constancia expresa del cumplimiento, por parte del </w:t>
      </w:r>
      <w:r w:rsidRPr="00B93F50">
        <w:rPr>
          <w:rFonts w:ascii="Arial Narrow" w:hAnsi="Arial Narrow"/>
          <w:b/>
          <w:bCs/>
        </w:rPr>
        <w:t>CONTRATISTA</w:t>
      </w:r>
      <w:r w:rsidRPr="00B93F50">
        <w:rPr>
          <w:rFonts w:ascii="Arial Narrow" w:hAnsi="Arial Narrow"/>
          <w:bCs/>
        </w:rPr>
        <w:t>,</w:t>
      </w:r>
      <w:r w:rsidRPr="00B93F50">
        <w:rPr>
          <w:rFonts w:ascii="Arial Narrow" w:hAnsi="Arial Narrow"/>
          <w:b/>
          <w:bCs/>
        </w:rPr>
        <w:t xml:space="preserve"> </w:t>
      </w:r>
      <w:r w:rsidRPr="00B93F50">
        <w:rPr>
          <w:rFonts w:ascii="Arial Narrow" w:hAnsi="Arial Narrow"/>
        </w:rPr>
        <w:t>de</w:t>
      </w:r>
      <w:bookmarkStart w:id="0" w:name="_GoBack"/>
      <w:bookmarkEnd w:id="0"/>
      <w:r w:rsidRPr="00B93F50">
        <w:rPr>
          <w:rFonts w:ascii="Arial Narrow" w:hAnsi="Arial Narrow"/>
        </w:rPr>
        <w:t xml:space="preserve"> adjuntar el soporte de pago de aportes al Sistema </w:t>
      </w:r>
      <w:r w:rsidRPr="00B93F50">
        <w:rPr>
          <w:rFonts w:ascii="Arial Narrow" w:hAnsi="Arial Narrow"/>
        </w:rPr>
        <w:lastRenderedPageBreak/>
        <w:t>de Seguridad Social Integral (Salud, Pensión y ARL) correspondiente al periodo de cotización anterior al mes o fracción de mes que se cobrará, o de aportar la Certificación de Afiliación al Sistema General de Seguridad Social.</w:t>
      </w:r>
    </w:p>
    <w:p w14:paraId="652E8A31" w14:textId="77777777" w:rsidR="00FA1D5B" w:rsidRPr="00B93F50" w:rsidRDefault="00FA1D5B" w:rsidP="00FA1D5B">
      <w:pPr>
        <w:pStyle w:val="Prrafodelista"/>
        <w:tabs>
          <w:tab w:val="left" w:pos="284"/>
          <w:tab w:val="left" w:pos="318"/>
        </w:tabs>
        <w:spacing w:line="276" w:lineRule="auto"/>
        <w:jc w:val="both"/>
        <w:rPr>
          <w:rFonts w:ascii="Arial Narrow" w:hAnsi="Arial Narrow" w:cs="Arial"/>
          <w:b/>
          <w:noProof/>
        </w:rPr>
      </w:pPr>
    </w:p>
    <w:tbl>
      <w:tblPr>
        <w:tblW w:w="9796" w:type="dxa"/>
        <w:jc w:val="center"/>
        <w:tblLayout w:type="fixed"/>
        <w:tblLook w:val="04A0" w:firstRow="1" w:lastRow="0" w:firstColumn="1" w:lastColumn="0" w:noHBand="0" w:noVBand="1"/>
      </w:tblPr>
      <w:tblGrid>
        <w:gridCol w:w="9796"/>
      </w:tblGrid>
      <w:tr w:rsidR="00A14C1A" w:rsidRPr="00B93F50" w14:paraId="1172A506" w14:textId="77777777" w:rsidTr="00DB1252">
        <w:trPr>
          <w:trHeight w:val="375"/>
          <w:jc w:val="center"/>
        </w:trPr>
        <w:tc>
          <w:tcPr>
            <w:tcW w:w="9796" w:type="dxa"/>
            <w:shd w:val="clear" w:color="auto" w:fill="235087"/>
            <w:vAlign w:val="center"/>
          </w:tcPr>
          <w:p w14:paraId="1C29FA43" w14:textId="59D610CE" w:rsidR="009B52F1" w:rsidRPr="00DB1252" w:rsidRDefault="00BB7E8D" w:rsidP="00993BA6">
            <w:pPr>
              <w:pStyle w:val="Prrafodelista"/>
              <w:numPr>
                <w:ilvl w:val="0"/>
                <w:numId w:val="1"/>
              </w:numPr>
              <w:tabs>
                <w:tab w:val="left" w:pos="142"/>
                <w:tab w:val="left" w:pos="223"/>
                <w:tab w:val="left" w:pos="284"/>
                <w:tab w:val="left" w:pos="317"/>
              </w:tabs>
              <w:spacing w:line="276" w:lineRule="auto"/>
              <w:rPr>
                <w:rFonts w:ascii="Arial Narrow" w:hAnsi="Arial Narrow" w:cs="Arial"/>
                <w:b/>
                <w:bCs/>
                <w:color w:val="FFFFFF" w:themeColor="background1"/>
              </w:rPr>
            </w:pPr>
            <w:r w:rsidRPr="00DB1252">
              <w:rPr>
                <w:rFonts w:ascii="Arial Narrow" w:hAnsi="Arial Narrow" w:cs="Arial"/>
                <w:b/>
                <w:bCs/>
                <w:color w:val="FFFFFF" w:themeColor="background1"/>
              </w:rPr>
              <w:t>MODALIDAD DE SELECCIÓN Y FUNDAMENTOS QUE LA SOPORTAN</w:t>
            </w:r>
          </w:p>
        </w:tc>
      </w:tr>
    </w:tbl>
    <w:p w14:paraId="21A0D81F" w14:textId="77777777" w:rsidR="005C2663" w:rsidRPr="00B93F50" w:rsidRDefault="005C2663" w:rsidP="00D877BE">
      <w:pPr>
        <w:spacing w:line="276" w:lineRule="auto"/>
        <w:jc w:val="both"/>
        <w:rPr>
          <w:rFonts w:ascii="Arial Narrow" w:hAnsi="Arial Narrow" w:cs="Arial"/>
          <w:noProof/>
        </w:rPr>
      </w:pPr>
    </w:p>
    <w:p w14:paraId="0DA93A3D" w14:textId="77777777" w:rsidR="00E369D0" w:rsidRPr="00B93F50" w:rsidRDefault="00E369D0" w:rsidP="00D877BE">
      <w:pPr>
        <w:spacing w:line="276" w:lineRule="auto"/>
        <w:jc w:val="both"/>
        <w:rPr>
          <w:rFonts w:ascii="Arial Narrow" w:hAnsi="Arial Narrow" w:cs="Arial"/>
        </w:rPr>
      </w:pPr>
      <w:r w:rsidRPr="00B93F50">
        <w:rPr>
          <w:rFonts w:ascii="Arial Narrow" w:hAnsi="Arial Narrow" w:cs="Arial"/>
        </w:rPr>
        <w:t xml:space="preserve">El artículo 2.2.1.2.1.4.9., del Decreto 1082 de 2015, dispone: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302BDD59" w14:textId="77777777" w:rsidR="00E369D0" w:rsidRPr="00B93F50" w:rsidRDefault="00E369D0" w:rsidP="00D877BE">
      <w:pPr>
        <w:spacing w:line="276" w:lineRule="auto"/>
        <w:jc w:val="both"/>
        <w:rPr>
          <w:rFonts w:ascii="Arial Narrow" w:hAnsi="Arial Narrow" w:cs="Arial"/>
        </w:rPr>
      </w:pPr>
    </w:p>
    <w:p w14:paraId="1DD77919" w14:textId="77777777" w:rsidR="00E369D0" w:rsidRPr="00B93F50" w:rsidRDefault="00E369D0" w:rsidP="00D877BE">
      <w:pPr>
        <w:spacing w:line="276" w:lineRule="auto"/>
        <w:jc w:val="both"/>
        <w:rPr>
          <w:rFonts w:ascii="Arial Narrow" w:hAnsi="Arial Narrow" w:cs="Arial"/>
        </w:rPr>
      </w:pPr>
      <w:r w:rsidRPr="00B93F50">
        <w:rPr>
          <w:rFonts w:ascii="Arial Narrow" w:hAnsi="Arial Narrow" w:cs="Arial"/>
        </w:rPr>
        <w:t>Los servicios profesionales y de apoyo a la gestión corresponden a aquellos de naturaleza intelectual diferentes a los de consultoría que se derivan del cumplimiento de las funciones de la entidad; así como los relacionados con actividades operativas, logísticas, o asistenciales. (…)”.</w:t>
      </w:r>
    </w:p>
    <w:p w14:paraId="6E4D7EC8" w14:textId="77777777" w:rsidR="00E369D0" w:rsidRPr="00B93F50" w:rsidRDefault="00E369D0" w:rsidP="00D877BE">
      <w:pPr>
        <w:spacing w:line="276" w:lineRule="auto"/>
        <w:jc w:val="both"/>
        <w:rPr>
          <w:rFonts w:ascii="Arial Narrow" w:hAnsi="Arial Narrow" w:cs="Arial"/>
        </w:rPr>
      </w:pPr>
    </w:p>
    <w:p w14:paraId="2E05C288" w14:textId="2165793E" w:rsidR="00E369D0" w:rsidRPr="00B93F50" w:rsidRDefault="00E369D0" w:rsidP="00D877BE">
      <w:pPr>
        <w:tabs>
          <w:tab w:val="left" w:pos="142"/>
          <w:tab w:val="left" w:pos="223"/>
          <w:tab w:val="left" w:pos="284"/>
        </w:tabs>
        <w:spacing w:line="276" w:lineRule="auto"/>
        <w:jc w:val="both"/>
        <w:rPr>
          <w:rFonts w:ascii="Arial Narrow" w:hAnsi="Arial Narrow" w:cs="Arial"/>
        </w:rPr>
      </w:pPr>
      <w:r w:rsidRPr="00B93F50">
        <w:rPr>
          <w:rFonts w:ascii="Arial Narrow" w:hAnsi="Arial Narrow" w:cs="Arial"/>
        </w:rPr>
        <w:t>Por los fundamentos jurídicos anteriormente señalados y considerando además la insuficiencia de personal de planta para el desarrollo del objeto del contrato y los conocimientos, estudios realizados, experiencia y habilidad de la persona natural a contratar, se justifica la modalidad de selección escogida</w:t>
      </w:r>
      <w:r w:rsidR="00904C39" w:rsidRPr="00B93F50">
        <w:rPr>
          <w:rFonts w:ascii="Arial Narrow" w:hAnsi="Arial Narrow" w:cs="Arial"/>
        </w:rPr>
        <w:t>.</w:t>
      </w:r>
    </w:p>
    <w:p w14:paraId="7577BD61" w14:textId="77777777" w:rsidR="00E369D0" w:rsidRPr="00B93F50" w:rsidRDefault="00E369D0" w:rsidP="00D877BE">
      <w:pPr>
        <w:pStyle w:val="Prrafodelista"/>
        <w:spacing w:line="276" w:lineRule="auto"/>
        <w:ind w:left="0"/>
        <w:jc w:val="both"/>
        <w:rPr>
          <w:rFonts w:ascii="Arial Narrow" w:eastAsia="Calibri" w:hAnsi="Arial Narrow" w:cs="Arial"/>
          <w:lang w:val="es-ES_tradnl" w:eastAsia="es-CO"/>
        </w:rPr>
      </w:pPr>
    </w:p>
    <w:p w14:paraId="0E255DB9" w14:textId="7DDBD105" w:rsidR="009B52F1" w:rsidRPr="00B93F50" w:rsidRDefault="0068482F" w:rsidP="00D877BE">
      <w:pPr>
        <w:pStyle w:val="Prrafodelista"/>
        <w:spacing w:line="276" w:lineRule="auto"/>
        <w:ind w:left="0"/>
        <w:jc w:val="both"/>
        <w:rPr>
          <w:rFonts w:ascii="Arial Narrow" w:hAnsi="Arial Narrow" w:cs="Arial"/>
          <w:b/>
          <w:noProof/>
        </w:rPr>
      </w:pPr>
      <w:r w:rsidRPr="00B93F50">
        <w:rPr>
          <w:rFonts w:ascii="Arial Narrow" w:eastAsia="Calibri" w:hAnsi="Arial Narrow" w:cs="Arial"/>
          <w:lang w:val="es-ES_tradnl" w:eastAsia="es-CO"/>
        </w:rPr>
        <w:t>El numeral 4º del artículo 2º de la ley 1150 de 2007 dispone: “Contratación directa. La modalidad de selección de contratación directa, solamente procederá en los siguientes casos: h) Para la prestación de servicios profesionales y de apoyo a la gestión, o para la ejecución de trabajos artísticos que sólo puedan encomendarse a determinadas personas naturales”.</w:t>
      </w:r>
    </w:p>
    <w:p w14:paraId="0331FA02" w14:textId="77777777" w:rsidR="00BB7E8D" w:rsidRPr="00B93F50" w:rsidRDefault="00BB7E8D" w:rsidP="00D877BE">
      <w:pPr>
        <w:pStyle w:val="Prrafodelista"/>
        <w:spacing w:line="276" w:lineRule="auto"/>
        <w:rPr>
          <w:rFonts w:ascii="Arial Narrow" w:hAnsi="Arial Narrow" w:cs="Arial"/>
          <w:b/>
          <w:noProof/>
        </w:rPr>
      </w:pPr>
    </w:p>
    <w:p w14:paraId="6CE99D9E" w14:textId="3117E731" w:rsidR="000C33E2" w:rsidRPr="00DB1252" w:rsidRDefault="00BB7E8D"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AN</w:t>
      </w:r>
      <w:r w:rsidR="00501316" w:rsidRPr="00DB1252">
        <w:rPr>
          <w:rFonts w:ascii="Arial Narrow" w:hAnsi="Arial Narrow" w:cs="Arial"/>
          <w:b/>
          <w:noProof/>
          <w:color w:val="FFFFFF" w:themeColor="background1"/>
        </w:rPr>
        <w:t>Á</w:t>
      </w:r>
      <w:r w:rsidRPr="00DB1252">
        <w:rPr>
          <w:rFonts w:ascii="Arial Narrow" w:hAnsi="Arial Narrow" w:cs="Arial"/>
          <w:b/>
          <w:noProof/>
          <w:color w:val="FFFFFF" w:themeColor="background1"/>
        </w:rPr>
        <w:t>LISIS DEL SECTOR RELATIVO AL OBJETO Y ESTUDIO DEL MERCADO</w:t>
      </w:r>
    </w:p>
    <w:p w14:paraId="0CCB87E2" w14:textId="3154C4E0" w:rsidR="00FD1331" w:rsidRPr="00B93F50" w:rsidRDefault="00FD1331" w:rsidP="00D877BE">
      <w:pPr>
        <w:tabs>
          <w:tab w:val="left" w:pos="7116"/>
        </w:tabs>
        <w:autoSpaceDE w:val="0"/>
        <w:autoSpaceDN w:val="0"/>
        <w:adjustRightInd w:val="0"/>
        <w:spacing w:before="100" w:beforeAutospacing="1" w:after="100" w:afterAutospacing="1" w:line="276" w:lineRule="auto"/>
        <w:jc w:val="both"/>
        <w:rPr>
          <w:rFonts w:ascii="Arial Narrow" w:hAnsi="Arial Narrow" w:cs="Arial"/>
        </w:rPr>
      </w:pPr>
      <w:r w:rsidRPr="00B93F50">
        <w:rPr>
          <w:rFonts w:ascii="Arial Narrow" w:hAnsi="Arial Narrow" w:cs="Arial"/>
        </w:rPr>
        <w:t xml:space="preserve">De conformidad con lo dispuesto en el art. 2.2.1.1.1.6.1 del </w:t>
      </w:r>
      <w:r w:rsidRPr="00B93F50">
        <w:rPr>
          <w:rFonts w:ascii="Arial Narrow" w:eastAsia="Batang" w:hAnsi="Arial Narrow" w:cs="Arial"/>
        </w:rPr>
        <w:t>Decreto 1082 del 26 de mayo de 2015</w:t>
      </w:r>
      <w:r w:rsidRPr="00B93F50">
        <w:rPr>
          <w:rFonts w:ascii="Arial Narrow" w:hAnsi="Arial Narrow" w:cs="Arial"/>
        </w:rPr>
        <w:t xml:space="preserve"> la USPEC- procede a efectuar el análisis necesario para conocer el sector relacionado con el objeto del proceso de contratación desde la perspectiva legal, comercial, financiera, organizacional, técnica, y de análisis de riesgo.</w:t>
      </w:r>
    </w:p>
    <w:p w14:paraId="7728942F" w14:textId="77777777" w:rsidR="00FD1331" w:rsidRPr="00B93F50" w:rsidRDefault="00FD1331" w:rsidP="00993BA6">
      <w:pPr>
        <w:pStyle w:val="Prrafodelista"/>
        <w:numPr>
          <w:ilvl w:val="0"/>
          <w:numId w:val="7"/>
        </w:numPr>
        <w:autoSpaceDE w:val="0"/>
        <w:autoSpaceDN w:val="0"/>
        <w:adjustRightInd w:val="0"/>
        <w:spacing w:before="100" w:beforeAutospacing="1" w:after="100" w:afterAutospacing="1" w:line="276" w:lineRule="auto"/>
        <w:rPr>
          <w:rFonts w:ascii="Arial Narrow" w:eastAsia="Calibri" w:hAnsi="Arial Narrow" w:cs="Arial"/>
          <w:b/>
          <w:bCs/>
          <w:lang w:eastAsia="en-US"/>
        </w:rPr>
      </w:pPr>
      <w:r w:rsidRPr="00B93F50">
        <w:rPr>
          <w:rFonts w:ascii="Arial Narrow" w:eastAsia="Calibri" w:hAnsi="Arial Narrow" w:cs="Arial"/>
          <w:b/>
          <w:bCs/>
          <w:lang w:eastAsia="en-US"/>
        </w:rPr>
        <w:t xml:space="preserve">PERSPECTIVA LEGAL: </w:t>
      </w:r>
    </w:p>
    <w:p w14:paraId="6AC9B9EB"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lang w:eastAsia="en-US"/>
        </w:rPr>
      </w:pPr>
      <w:r w:rsidRPr="00B93F50">
        <w:rPr>
          <w:rFonts w:ascii="Arial Narrow" w:eastAsia="Calibri" w:hAnsi="Arial Narrow" w:cs="Arial"/>
          <w:lang w:eastAsia="en-US"/>
        </w:rPr>
        <w:t>Normativa aplicable a la USPEC: Constitución Política de Colombia, Ley 80 de 1993, Ley 1150 de 2007, Ley 1474 de 2011, Decreto – Ley 019 de 2012, Decreto 1082 de 2015, Ley 1882 de 2018, y demás normas que modifiquen o reglamenten la materia.</w:t>
      </w:r>
    </w:p>
    <w:p w14:paraId="57EE6D79"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lang w:eastAsia="en-US"/>
        </w:rPr>
      </w:pPr>
      <w:r w:rsidRPr="00B93F50">
        <w:rPr>
          <w:rFonts w:ascii="Arial Narrow" w:eastAsia="Calibri" w:hAnsi="Arial Narrow" w:cs="Arial"/>
          <w:lang w:eastAsia="en-US"/>
        </w:rPr>
        <w:lastRenderedPageBreak/>
        <w:t>Normativa aplicable al sector al que pertenece el contratista: Ley 1474 de 2011.</w:t>
      </w:r>
    </w:p>
    <w:p w14:paraId="70EA9398"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lang w:eastAsia="en-US"/>
        </w:rPr>
      </w:pPr>
      <w:r w:rsidRPr="00B93F50">
        <w:rPr>
          <w:rFonts w:ascii="Arial Narrow" w:eastAsia="Calibri" w:hAnsi="Arial Narrow" w:cs="Arial"/>
          <w:lang w:eastAsia="en-US"/>
        </w:rPr>
        <w:t xml:space="preserve">Normativa aplicable al contrato. Ley 80 de 1993, Ley 1150 de 2007, Ley 1474 de 2011, Decreto 1082 de 2015 y normas civiles y comerciales pertinentes. </w:t>
      </w:r>
    </w:p>
    <w:p w14:paraId="722D29D9" w14:textId="67FC14A4" w:rsidR="00FD1331" w:rsidRPr="00993BA6" w:rsidRDefault="00FD1331" w:rsidP="00993BA6">
      <w:pPr>
        <w:pStyle w:val="Prrafodelista"/>
        <w:numPr>
          <w:ilvl w:val="0"/>
          <w:numId w:val="7"/>
        </w:numPr>
        <w:autoSpaceDE w:val="0"/>
        <w:autoSpaceDN w:val="0"/>
        <w:adjustRightInd w:val="0"/>
        <w:spacing w:before="100" w:beforeAutospacing="1" w:after="100" w:afterAutospacing="1" w:line="276" w:lineRule="auto"/>
        <w:jc w:val="both"/>
        <w:rPr>
          <w:rFonts w:ascii="Arial Narrow" w:eastAsia="Calibri" w:hAnsi="Arial Narrow" w:cs="Arial"/>
          <w:b/>
          <w:bCs/>
          <w:lang w:eastAsia="en-US"/>
        </w:rPr>
      </w:pPr>
      <w:r w:rsidRPr="00993BA6">
        <w:rPr>
          <w:rFonts w:ascii="Arial Narrow" w:eastAsia="Calibri" w:hAnsi="Arial Narrow" w:cs="Arial"/>
          <w:b/>
          <w:bCs/>
          <w:lang w:eastAsia="en-US"/>
        </w:rPr>
        <w:t xml:space="preserve">PERSPECTIVA COMERCIAL, ORGANIZACIONAL Y TÉCNICA: </w:t>
      </w:r>
    </w:p>
    <w:p w14:paraId="49AB5EF2" w14:textId="77777777" w:rsidR="00FD1331" w:rsidRPr="00B93F50" w:rsidRDefault="00FD1331" w:rsidP="00D877BE">
      <w:pPr>
        <w:tabs>
          <w:tab w:val="left" w:pos="7116"/>
        </w:tabs>
        <w:autoSpaceDE w:val="0"/>
        <w:autoSpaceDN w:val="0"/>
        <w:adjustRightInd w:val="0"/>
        <w:spacing w:before="100" w:beforeAutospacing="1" w:after="100" w:afterAutospacing="1" w:line="276" w:lineRule="auto"/>
        <w:jc w:val="both"/>
        <w:rPr>
          <w:rFonts w:ascii="Arial Narrow" w:eastAsia="Batang" w:hAnsi="Arial Narrow" w:cs="Arial"/>
        </w:rPr>
      </w:pPr>
      <w:r w:rsidRPr="00B93F50">
        <w:rPr>
          <w:rFonts w:ascii="Arial Narrow" w:hAnsi="Arial Narrow" w:cs="Arial"/>
        </w:rPr>
        <w:t xml:space="preserve">Con el propósito de observar lo dispuesto en el art. 2.2.1.1.1.6.1 del </w:t>
      </w:r>
      <w:r w:rsidRPr="00B93F50">
        <w:rPr>
          <w:rFonts w:ascii="Arial Narrow" w:eastAsia="Batang" w:hAnsi="Arial Narrow" w:cs="Arial"/>
        </w:rPr>
        <w:t>Decreto 1082 de 2015, cumplir con la guía para la elaboración de estudios del sector publicada por Colombia Compra Eficiente y materializar los principios de planeación, responsabilidad y transparencia, esta entidad identifico que el sector relativo al objeto de presente proceso de contratación está integrado por el conjunto de personas que prestan sus servicios temporales a las entidades y organismos de estado.</w:t>
      </w:r>
    </w:p>
    <w:p w14:paraId="4E664028" w14:textId="77777777" w:rsidR="00FD1331" w:rsidRPr="00B93F50" w:rsidRDefault="00FD1331" w:rsidP="00D877BE">
      <w:pPr>
        <w:tabs>
          <w:tab w:val="left" w:pos="7116"/>
        </w:tabs>
        <w:autoSpaceDE w:val="0"/>
        <w:autoSpaceDN w:val="0"/>
        <w:adjustRightInd w:val="0"/>
        <w:spacing w:before="100" w:beforeAutospacing="1" w:after="100" w:afterAutospacing="1" w:line="276" w:lineRule="auto"/>
        <w:jc w:val="both"/>
        <w:rPr>
          <w:rFonts w:ascii="Arial Narrow" w:hAnsi="Arial Narrow" w:cs="Arial"/>
        </w:rPr>
      </w:pPr>
      <w:r w:rsidRPr="00B93F50">
        <w:rPr>
          <w:rFonts w:ascii="Arial Narrow" w:eastAsia="Batang" w:hAnsi="Arial Narrow" w:cs="Arial"/>
        </w:rPr>
        <w:t xml:space="preserve">La contratación de estas personas es diversa a cada entidad estatal de acuerdo con sus necesidades, la determinación del perfil del posible contratista y de quien lo cumple está relacionada </w:t>
      </w:r>
      <w:r w:rsidRPr="00B93F50">
        <w:rPr>
          <w:rFonts w:ascii="Arial Narrow" w:hAnsi="Arial Narrow" w:cs="Arial"/>
        </w:rPr>
        <w:t xml:space="preserve">con el conocimiento previo de las condiciones de experiencia y de contratos anteriores ejecutado por el posible contratista. </w:t>
      </w:r>
    </w:p>
    <w:p w14:paraId="43B81AFE" w14:textId="01E4D9A2" w:rsidR="00FD1331" w:rsidRPr="00B93F50" w:rsidRDefault="00FD1331" w:rsidP="00D877BE">
      <w:pPr>
        <w:tabs>
          <w:tab w:val="left" w:pos="7116"/>
        </w:tabs>
        <w:autoSpaceDE w:val="0"/>
        <w:autoSpaceDN w:val="0"/>
        <w:adjustRightInd w:val="0"/>
        <w:spacing w:before="100" w:beforeAutospacing="1" w:after="100" w:afterAutospacing="1" w:line="276" w:lineRule="auto"/>
        <w:jc w:val="both"/>
        <w:rPr>
          <w:rFonts w:ascii="Arial Narrow" w:hAnsi="Arial Narrow" w:cs="Arial"/>
        </w:rPr>
      </w:pPr>
      <w:r w:rsidRPr="00B93F50">
        <w:rPr>
          <w:rFonts w:ascii="Arial Narrow" w:hAnsi="Arial Narrow" w:cs="Arial"/>
        </w:rPr>
        <w:t xml:space="preserve">Que </w:t>
      </w:r>
      <w:r w:rsidR="00904C39" w:rsidRPr="00B93F50">
        <w:rPr>
          <w:rFonts w:ascii="Arial Narrow" w:hAnsi="Arial Narrow" w:cs="Arial"/>
        </w:rPr>
        <w:t xml:space="preserve">la </w:t>
      </w:r>
      <w:r w:rsidRPr="00B93F50">
        <w:rPr>
          <w:rFonts w:ascii="Arial Narrow" w:hAnsi="Arial Narrow" w:cs="Arial"/>
        </w:rPr>
        <w:t>USPEC, ha requerido servicios de profesionales, más allá de los propios de los que corresponden a los cargos de la planta de personal y en este caso en particular requiere a una persona nat</w:t>
      </w:r>
      <w:r w:rsidR="00A3223D" w:rsidRPr="00B93F50">
        <w:rPr>
          <w:rFonts w:ascii="Arial Narrow" w:hAnsi="Arial Narrow" w:cs="Arial"/>
        </w:rPr>
        <w:t xml:space="preserve">ural con mínimo </w:t>
      </w:r>
      <w:r w:rsidR="00643844" w:rsidRPr="00B93F50">
        <w:rPr>
          <w:rFonts w:ascii="Arial Narrow" w:hAnsi="Arial Narrow" w:cs="Arial"/>
          <w:sz w:val="22"/>
          <w:szCs w:val="22"/>
        </w:rPr>
        <w:t>(Especificar qué tipo de conocimientos técnicos y/o profesionales debe tener quien preste el servicio y la experiencia mínima que debe acreditar) (indicar categoría y nivel conforme a Resolución 20 del 10 de enero 2020).</w:t>
      </w:r>
    </w:p>
    <w:p w14:paraId="310091BE" w14:textId="0A2C25B4" w:rsidR="00D877BE" w:rsidRPr="00B93F50" w:rsidRDefault="00FD1331" w:rsidP="00D877BE">
      <w:pPr>
        <w:autoSpaceDE w:val="0"/>
        <w:autoSpaceDN w:val="0"/>
        <w:adjustRightInd w:val="0"/>
        <w:spacing w:before="100" w:beforeAutospacing="1" w:after="100" w:afterAutospacing="1" w:line="276" w:lineRule="auto"/>
        <w:jc w:val="both"/>
        <w:rPr>
          <w:rFonts w:ascii="Arial Narrow" w:hAnsi="Arial Narrow" w:cs="Arial"/>
        </w:rPr>
      </w:pPr>
      <w:r w:rsidRPr="00B93F50">
        <w:rPr>
          <w:rFonts w:ascii="Arial Narrow" w:hAnsi="Arial Narrow" w:cs="Arial"/>
        </w:rPr>
        <w:t>Después de realizar el análisis correspondiente, se identificó que por tratarse de la modalidad de contratación directa no se hace necesario considerar esta perspectiva dado que la condición financiera (indicadores financieros) es aplicable para otras modalidades de contratación, según lo establecido en la ley 80 de 1993, sus Decretos reglamentarios y los lineamientos de la Agencia Nacional de Contratac</w:t>
      </w:r>
      <w:r w:rsidR="00B303D4" w:rsidRPr="00B93F50">
        <w:rPr>
          <w:rFonts w:ascii="Arial Narrow" w:hAnsi="Arial Narrow" w:cs="Arial"/>
        </w:rPr>
        <w:t>ión –Colombia Compra Eficiente-</w:t>
      </w:r>
    </w:p>
    <w:p w14:paraId="08DF4CA4" w14:textId="4B8CEB8A" w:rsidR="00FD1331" w:rsidRPr="00B93F50" w:rsidRDefault="00FD1331" w:rsidP="00D877BE">
      <w:pPr>
        <w:autoSpaceDE w:val="0"/>
        <w:autoSpaceDN w:val="0"/>
        <w:adjustRightInd w:val="0"/>
        <w:spacing w:before="100" w:beforeAutospacing="1" w:after="100" w:afterAutospacing="1" w:line="276" w:lineRule="auto"/>
        <w:jc w:val="both"/>
        <w:rPr>
          <w:rFonts w:ascii="Arial Narrow" w:hAnsi="Arial Narrow" w:cs="Arial"/>
          <w:b/>
          <w:bCs/>
          <w:u w:val="single"/>
        </w:rPr>
      </w:pPr>
      <w:r w:rsidRPr="00B93F50">
        <w:rPr>
          <w:rFonts w:ascii="Arial Narrow" w:hAnsi="Arial Narrow" w:cs="Arial"/>
          <w:b/>
          <w:bCs/>
          <w:u w:val="single"/>
        </w:rPr>
        <w:t xml:space="preserve">ESTUDIO DE LA OFERTA Y LA DEMANDA </w:t>
      </w:r>
    </w:p>
    <w:p w14:paraId="798BE48D"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lang w:eastAsia="en-US"/>
        </w:rPr>
      </w:pPr>
      <w:r w:rsidRPr="00B93F50">
        <w:rPr>
          <w:rFonts w:ascii="Arial Narrow" w:eastAsia="Calibri" w:hAnsi="Arial Narrow" w:cs="Arial"/>
          <w:lang w:eastAsia="en-US"/>
        </w:rPr>
        <w:t xml:space="preserve">Siguiendo los lineamientos y ejemplos de la Guía para la Elaboración de Estudios del Sector, en un Proceso de Contratación Directa como el que nos ocupa, no será necesario que la Entidad Estatal haga un estudio de la oferta y la demanda del sector de la prestación de servicios con particularidades sobre tipos, precios, calidades y cantidades de la oferta y la demanda, lo que requiere hacer es una reflexión teniendo en cuenta los siguientes aspectos: </w:t>
      </w:r>
    </w:p>
    <w:p w14:paraId="06CBDF2D"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lang w:eastAsia="en-US"/>
        </w:rPr>
      </w:pPr>
      <w:r w:rsidRPr="00B93F50">
        <w:rPr>
          <w:rFonts w:ascii="Arial Narrow" w:eastAsia="Calibri" w:hAnsi="Arial Narrow" w:cs="Arial"/>
          <w:b/>
          <w:lang w:eastAsia="en-US"/>
        </w:rPr>
        <w:t>1.</w:t>
      </w:r>
      <w:r w:rsidRPr="00B93F50">
        <w:rPr>
          <w:rFonts w:ascii="Arial Narrow" w:eastAsia="Calibri" w:hAnsi="Arial Narrow" w:cs="Arial"/>
          <w:lang w:eastAsia="en-US"/>
        </w:rPr>
        <w:t xml:space="preserve"> </w:t>
      </w:r>
      <w:r w:rsidRPr="00B93F50">
        <w:rPr>
          <w:rFonts w:ascii="Arial Narrow" w:eastAsia="Calibri" w:hAnsi="Arial Narrow" w:cs="Arial"/>
          <w:b/>
          <w:bCs/>
          <w:u w:val="single"/>
          <w:lang w:eastAsia="en-US"/>
        </w:rPr>
        <w:t>¿La Entidad Estatal requiere una persona natural o jurídica con idoneidad para la prestación de servicios?</w:t>
      </w:r>
      <w:r w:rsidRPr="00B93F50">
        <w:rPr>
          <w:rFonts w:ascii="Arial Narrow" w:eastAsia="Calibri" w:hAnsi="Arial Narrow" w:cs="Arial"/>
          <w:u w:val="single"/>
          <w:lang w:eastAsia="en-US"/>
        </w:rPr>
        <w:t xml:space="preserve"> </w:t>
      </w:r>
    </w:p>
    <w:p w14:paraId="101571D2" w14:textId="76868C3D" w:rsidR="00C268C1" w:rsidRPr="00B93F50" w:rsidRDefault="00FD1331" w:rsidP="00D877BE">
      <w:pPr>
        <w:autoSpaceDE w:val="0"/>
        <w:autoSpaceDN w:val="0"/>
        <w:adjustRightInd w:val="0"/>
        <w:spacing w:before="100" w:beforeAutospacing="1" w:after="100" w:afterAutospacing="1" w:line="276" w:lineRule="auto"/>
        <w:jc w:val="both"/>
        <w:rPr>
          <w:rFonts w:ascii="Arial Narrow" w:eastAsiaTheme="minorHAnsi" w:hAnsi="Arial Narrow" w:cs="Arial"/>
          <w:lang w:eastAsia="en-US"/>
        </w:rPr>
      </w:pPr>
      <w:r w:rsidRPr="00B93F50">
        <w:rPr>
          <w:rFonts w:ascii="Arial Narrow" w:eastAsia="Calibri" w:hAnsi="Arial Narrow" w:cs="Arial"/>
          <w:lang w:eastAsia="en-US"/>
        </w:rPr>
        <w:lastRenderedPageBreak/>
        <w:t>Sobre este punto se establece que siendo viable la contratación directa y no estando obligado a hacer convocatoria pública</w:t>
      </w:r>
      <w:r w:rsidR="00732B36" w:rsidRPr="00B93F50">
        <w:rPr>
          <w:rFonts w:ascii="Arial Narrow" w:eastAsia="Calibri" w:hAnsi="Arial Narrow" w:cs="Arial"/>
          <w:lang w:eastAsia="en-US"/>
        </w:rPr>
        <w:t>,</w:t>
      </w:r>
      <w:r w:rsidRPr="00B93F50">
        <w:rPr>
          <w:rFonts w:ascii="Arial Narrow" w:eastAsia="Calibri" w:hAnsi="Arial Narrow" w:cs="Arial"/>
          <w:lang w:eastAsia="en-US"/>
        </w:rPr>
        <w:t xml:space="preserve"> se opta por seleccionar a una persona natural</w:t>
      </w:r>
      <w:r w:rsidRPr="00B93F50">
        <w:rPr>
          <w:rFonts w:ascii="Arial Narrow" w:eastAsiaTheme="minorHAnsi" w:hAnsi="Arial Narrow" w:cs="Arial"/>
          <w:lang w:eastAsia="en-US"/>
        </w:rPr>
        <w:t xml:space="preserve">, idónea, con amplia experiencia, </w:t>
      </w:r>
      <w:r w:rsidR="00732B36" w:rsidRPr="00B93F50">
        <w:rPr>
          <w:rFonts w:ascii="Arial Narrow" w:eastAsiaTheme="minorHAnsi" w:hAnsi="Arial Narrow" w:cs="Arial"/>
          <w:lang w:eastAsia="en-US"/>
        </w:rPr>
        <w:t xml:space="preserve">que </w:t>
      </w:r>
      <w:r w:rsidRPr="00B93F50">
        <w:rPr>
          <w:rFonts w:ascii="Arial Narrow" w:eastAsiaTheme="minorHAnsi" w:hAnsi="Arial Narrow" w:cs="Arial"/>
          <w:lang w:eastAsia="en-US"/>
        </w:rPr>
        <w:t>permit</w:t>
      </w:r>
      <w:r w:rsidR="00732B36" w:rsidRPr="00B93F50">
        <w:rPr>
          <w:rFonts w:ascii="Arial Narrow" w:eastAsiaTheme="minorHAnsi" w:hAnsi="Arial Narrow" w:cs="Arial"/>
          <w:lang w:eastAsia="en-US"/>
        </w:rPr>
        <w:t>a</w:t>
      </w:r>
      <w:r w:rsidRPr="00B93F50">
        <w:rPr>
          <w:rFonts w:ascii="Arial Narrow" w:eastAsiaTheme="minorHAnsi" w:hAnsi="Arial Narrow" w:cs="Arial"/>
          <w:lang w:eastAsia="en-US"/>
        </w:rPr>
        <w:t xml:space="preserve"> la efectiva satisfacción de la necesidad. </w:t>
      </w:r>
    </w:p>
    <w:p w14:paraId="1FE9D781" w14:textId="77777777" w:rsidR="00B303D4"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b/>
          <w:lang w:eastAsia="en-US"/>
        </w:rPr>
      </w:pPr>
      <w:r w:rsidRPr="00B93F50">
        <w:rPr>
          <w:rFonts w:ascii="Arial Narrow" w:eastAsia="Calibri" w:hAnsi="Arial Narrow" w:cs="Arial"/>
          <w:b/>
          <w:lang w:eastAsia="en-US"/>
        </w:rPr>
        <w:t xml:space="preserve">2. </w:t>
      </w:r>
      <w:r w:rsidRPr="00B93F50">
        <w:rPr>
          <w:rFonts w:ascii="Arial Narrow" w:eastAsia="Calibri" w:hAnsi="Arial Narrow" w:cs="Arial"/>
          <w:b/>
          <w:u w:val="single"/>
          <w:lang w:eastAsia="en-US"/>
        </w:rPr>
        <w:t>¿Cuál es la experiencia o idoneidad que requiere quien presta el servicio de acuerdo con la complejidad del caso?</w:t>
      </w:r>
      <w:r w:rsidRPr="00B93F50">
        <w:rPr>
          <w:rFonts w:ascii="Arial Narrow" w:eastAsia="Calibri" w:hAnsi="Arial Narrow" w:cs="Arial"/>
          <w:b/>
          <w:lang w:eastAsia="en-US"/>
        </w:rPr>
        <w:t xml:space="preserve"> </w:t>
      </w:r>
    </w:p>
    <w:p w14:paraId="3DC0F64A" w14:textId="68FD27AF" w:rsidR="00FD1331" w:rsidRPr="00B93F50" w:rsidRDefault="00FD1331" w:rsidP="00D877BE">
      <w:pPr>
        <w:autoSpaceDE w:val="0"/>
        <w:autoSpaceDN w:val="0"/>
        <w:adjustRightInd w:val="0"/>
        <w:spacing w:before="100" w:beforeAutospacing="1" w:after="100" w:afterAutospacing="1" w:line="276" w:lineRule="auto"/>
        <w:jc w:val="both"/>
        <w:rPr>
          <w:rFonts w:ascii="Arial Narrow" w:hAnsi="Arial Narrow" w:cs="Arial"/>
          <w:b/>
        </w:rPr>
      </w:pPr>
      <w:r w:rsidRPr="00B93F50">
        <w:rPr>
          <w:rFonts w:ascii="Arial Narrow" w:eastAsiaTheme="minorHAnsi" w:hAnsi="Arial Narrow" w:cs="Arial"/>
          <w:lang w:eastAsia="en-US"/>
        </w:rPr>
        <w:t>Precisado que es viable contar los servicios de una persona natural, se resaltan requisitos de exigibilidad orientados hacia la</w:t>
      </w:r>
      <w:r w:rsidRPr="00B93F50">
        <w:rPr>
          <w:rFonts w:ascii="Arial Narrow" w:hAnsi="Arial Narrow" w:cs="Arial"/>
          <w:b/>
        </w:rPr>
        <w:t xml:space="preserve"> </w:t>
      </w:r>
      <w:r w:rsidRPr="00B93F50">
        <w:rPr>
          <w:rFonts w:ascii="Arial Narrow" w:eastAsiaTheme="minorHAnsi" w:hAnsi="Arial Narrow" w:cs="Arial"/>
          <w:lang w:eastAsia="en-US"/>
        </w:rPr>
        <w:t xml:space="preserve">prestación de servicios, verificando concretamente que se encuentre acorde con el objeto a contratar, que permita cubrir las necesidades encomendadas a su cargo. </w:t>
      </w:r>
    </w:p>
    <w:p w14:paraId="2F8775CF" w14:textId="7FD84D1D" w:rsidR="00A64D53" w:rsidRPr="00B93F50" w:rsidRDefault="00FD1331" w:rsidP="00D877BE">
      <w:pPr>
        <w:autoSpaceDE w:val="0"/>
        <w:autoSpaceDN w:val="0"/>
        <w:adjustRightInd w:val="0"/>
        <w:spacing w:before="100" w:beforeAutospacing="1" w:after="100" w:afterAutospacing="1" w:line="276" w:lineRule="auto"/>
        <w:jc w:val="both"/>
        <w:rPr>
          <w:rFonts w:ascii="Arial Narrow" w:hAnsi="Arial Narrow"/>
          <w:shd w:val="clear" w:color="auto" w:fill="FFFFFF"/>
        </w:rPr>
      </w:pPr>
      <w:r w:rsidRPr="00B93F50">
        <w:rPr>
          <w:rFonts w:ascii="Arial Narrow" w:eastAsia="Calibri" w:hAnsi="Arial Narrow" w:cs="Arial"/>
          <w:lang w:eastAsia="en-US"/>
        </w:rPr>
        <w:t xml:space="preserve">Por tal motivo y a efectos de verificar la idoneidad con el área requerida, la USPEC, determina que los factores mínimos que debe cumplir la persona natural con la que se pretende satisfacer la necesidad requerida, teniendo en cuenta el objeto a contratar son los siguientes: </w:t>
      </w:r>
      <w:r w:rsidR="003371E8" w:rsidRPr="00B93F50">
        <w:rPr>
          <w:rFonts w:ascii="Arial Narrow" w:hAnsi="Arial Narrow" w:cs="Arial"/>
          <w:sz w:val="22"/>
          <w:szCs w:val="22"/>
        </w:rPr>
        <w:t>(Especificar qué tipo de conocimientos técnicos y/o profesionales debe tener quien preste el servicio y la experiencia mínima que debe acreditar) (indicar categoría y nivel conforme a Resolución 20 del 10 de enero 2020)</w:t>
      </w:r>
    </w:p>
    <w:p w14:paraId="7C1E4670"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Calibri" w:hAnsi="Arial Narrow" w:cs="Arial"/>
          <w:b/>
          <w:u w:val="single"/>
          <w:lang w:eastAsia="en-US"/>
        </w:rPr>
      </w:pPr>
      <w:r w:rsidRPr="00B93F50">
        <w:rPr>
          <w:rFonts w:ascii="Arial Narrow" w:eastAsia="Calibri" w:hAnsi="Arial Narrow" w:cs="Arial"/>
          <w:b/>
          <w:lang w:eastAsia="en-US"/>
        </w:rPr>
        <w:t xml:space="preserve">3. </w:t>
      </w:r>
      <w:r w:rsidRPr="00B93F50">
        <w:rPr>
          <w:rFonts w:ascii="Arial Narrow" w:eastAsia="Calibri" w:hAnsi="Arial Narrow" w:cs="Arial"/>
          <w:b/>
          <w:u w:val="single"/>
          <w:lang w:eastAsia="en-US"/>
        </w:rPr>
        <w:t xml:space="preserve">El tipo de remuneración recomendada para la prestación de servicios objeto del proceso de contratación y el motivo por el cual se escoge ese tipo de remuneración desde la economía, la eficiencia y la eficacia del Proceso de Contratación. </w:t>
      </w:r>
    </w:p>
    <w:p w14:paraId="308127D5" w14:textId="77777777" w:rsidR="00FD1331" w:rsidRPr="00B93F50" w:rsidRDefault="00FD1331" w:rsidP="00D877BE">
      <w:pPr>
        <w:autoSpaceDE w:val="0"/>
        <w:autoSpaceDN w:val="0"/>
        <w:adjustRightInd w:val="0"/>
        <w:spacing w:before="100" w:beforeAutospacing="1" w:after="100" w:afterAutospacing="1" w:line="276" w:lineRule="auto"/>
        <w:jc w:val="both"/>
        <w:rPr>
          <w:rFonts w:ascii="Arial Narrow" w:eastAsiaTheme="minorHAnsi" w:hAnsi="Arial Narrow" w:cs="Arial"/>
          <w:lang w:eastAsia="en-US"/>
        </w:rPr>
      </w:pPr>
      <w:r w:rsidRPr="00B93F50">
        <w:rPr>
          <w:rFonts w:ascii="Arial Narrow" w:eastAsiaTheme="minorHAnsi" w:hAnsi="Arial Narrow" w:cs="Arial"/>
          <w:lang w:eastAsia="en-US"/>
        </w:rPr>
        <w:t>Sobre este punto se establece que lo más conveniente es pactar la remuneración del contratista por un valor mensual fijo, teniendo en cuenta que los servicios a prestar implican el cumplimiento de actividades encomendadas, las cuales, para efectos de presentar informes de actividades, se ejecutan en intervalo de 30 días.</w:t>
      </w:r>
    </w:p>
    <w:p w14:paraId="65E1D4A4" w14:textId="74A21D49" w:rsidR="00FD1331" w:rsidRPr="00B93F50" w:rsidRDefault="00FD1331" w:rsidP="00D877BE">
      <w:pPr>
        <w:spacing w:line="276" w:lineRule="auto"/>
        <w:jc w:val="both"/>
        <w:rPr>
          <w:rFonts w:ascii="Arial Narrow" w:hAnsi="Arial Narrow" w:cs="Arial"/>
          <w:b/>
          <w:noProof/>
        </w:rPr>
      </w:pPr>
      <w:r w:rsidRPr="00B93F50">
        <w:rPr>
          <w:rFonts w:ascii="Arial Narrow" w:hAnsi="Arial Narrow" w:cs="Arial"/>
        </w:rPr>
        <w:t xml:space="preserve">El valor del contrato y los pagos mensuales se determinaron </w:t>
      </w:r>
      <w:r w:rsidR="00FC32BD" w:rsidRPr="00B93F50">
        <w:rPr>
          <w:rFonts w:ascii="Arial Narrow" w:hAnsi="Arial Narrow" w:cs="Arial"/>
        </w:rPr>
        <w:t xml:space="preserve">como se expuso en el presente </w:t>
      </w:r>
      <w:r w:rsidR="000A4C20" w:rsidRPr="00B93F50">
        <w:rPr>
          <w:rFonts w:ascii="Arial Narrow" w:hAnsi="Arial Narrow" w:cs="Arial"/>
        </w:rPr>
        <w:t>documento</w:t>
      </w:r>
      <w:r w:rsidR="00FC32BD" w:rsidRPr="00B93F50">
        <w:rPr>
          <w:rFonts w:ascii="Arial Narrow" w:hAnsi="Arial Narrow" w:cs="Arial"/>
        </w:rPr>
        <w:t xml:space="preserve"> en el numeral </w:t>
      </w:r>
      <w:r w:rsidR="00FC32BD" w:rsidRPr="00B93F50">
        <w:rPr>
          <w:rFonts w:ascii="Arial Narrow" w:hAnsi="Arial Narrow" w:cs="Arial"/>
          <w:b/>
        </w:rPr>
        <w:t>4. VALOR ESTIMADO DEL CONTRATO.</w:t>
      </w:r>
    </w:p>
    <w:p w14:paraId="481EA4CF" w14:textId="77777777" w:rsidR="0068482F" w:rsidRPr="00B93F50" w:rsidRDefault="0068482F" w:rsidP="00D877BE">
      <w:pPr>
        <w:tabs>
          <w:tab w:val="left" w:pos="142"/>
          <w:tab w:val="left" w:pos="223"/>
          <w:tab w:val="left" w:pos="284"/>
        </w:tabs>
        <w:spacing w:line="276" w:lineRule="auto"/>
        <w:jc w:val="both"/>
        <w:rPr>
          <w:rFonts w:ascii="Arial Narrow" w:hAnsi="Arial Narrow" w:cs="Arial"/>
        </w:rPr>
      </w:pPr>
    </w:p>
    <w:p w14:paraId="6D945205" w14:textId="49CB1001" w:rsidR="00AA166E" w:rsidRPr="00DB1252" w:rsidRDefault="00BB7E8D"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CRITERIOS PARA SELECCIONAR AL FUTURO CONTRATISTA</w:t>
      </w:r>
    </w:p>
    <w:p w14:paraId="102454EA" w14:textId="77777777" w:rsidR="00366440" w:rsidRPr="00B93F50" w:rsidRDefault="00366440" w:rsidP="00D877BE">
      <w:pPr>
        <w:spacing w:line="276" w:lineRule="auto"/>
        <w:jc w:val="both"/>
        <w:rPr>
          <w:rFonts w:ascii="Arial Narrow" w:hAnsi="Arial Narrow" w:cs="Arial"/>
          <w:noProof/>
        </w:rPr>
      </w:pPr>
    </w:p>
    <w:p w14:paraId="41C54965" w14:textId="6DF272CE" w:rsidR="00E369D0" w:rsidRPr="00B93F50" w:rsidRDefault="00E369D0" w:rsidP="00D877BE">
      <w:pPr>
        <w:pStyle w:val="Prrafodelista"/>
        <w:tabs>
          <w:tab w:val="left" w:pos="34"/>
        </w:tabs>
        <w:spacing w:line="276" w:lineRule="auto"/>
        <w:ind w:left="34"/>
        <w:jc w:val="both"/>
        <w:rPr>
          <w:rFonts w:ascii="Arial Narrow" w:hAnsi="Arial Narrow"/>
          <w:b/>
          <w:shd w:val="clear" w:color="auto" w:fill="FFFFFF"/>
        </w:rPr>
      </w:pPr>
      <w:r w:rsidRPr="00B93F50">
        <w:rPr>
          <w:rFonts w:ascii="Arial Narrow" w:hAnsi="Arial Narrow"/>
          <w:shd w:val="clear" w:color="auto" w:fill="FFFFFF"/>
        </w:rPr>
        <w:t xml:space="preserve">De acuerdo con lo señalado en el </w:t>
      </w:r>
      <w:r w:rsidR="00396DFE" w:rsidRPr="00B93F50">
        <w:rPr>
          <w:rFonts w:ascii="Arial Narrow" w:hAnsi="Arial Narrow"/>
          <w:shd w:val="clear" w:color="auto" w:fill="FFFFFF"/>
        </w:rPr>
        <w:t>Artículo</w:t>
      </w:r>
      <w:r w:rsidRPr="00B93F50">
        <w:rPr>
          <w:rFonts w:ascii="Arial Narrow" w:hAnsi="Arial Narrow"/>
          <w:shd w:val="clear" w:color="auto" w:fill="FFFFFF"/>
        </w:rPr>
        <w:t xml:space="preserve"> 2.2.1.2.1.4.9 del Decreto 1082 de 2015, la contratación directa de servicios profesionales y de apoyo a la gestión, se hace con la persona natural o jurídica que esté en capacidad de ejecutar el objeto del contrato, siempre y cuando la Entidad Estatal verifique la idoneidad o experiencia requerida y relaciona</w:t>
      </w:r>
      <w:r w:rsidR="00FC32BD" w:rsidRPr="00B93F50">
        <w:rPr>
          <w:rFonts w:ascii="Arial Narrow" w:hAnsi="Arial Narrow"/>
          <w:shd w:val="clear" w:color="auto" w:fill="FFFFFF"/>
        </w:rPr>
        <w:t xml:space="preserve">da con el área de que se trate, de conformidad con lo señalado en el numeral </w:t>
      </w:r>
      <w:r w:rsidR="00FC32BD" w:rsidRPr="00B93F50">
        <w:rPr>
          <w:rFonts w:ascii="Arial Narrow" w:hAnsi="Arial Narrow"/>
          <w:b/>
          <w:shd w:val="clear" w:color="auto" w:fill="FFFFFF"/>
        </w:rPr>
        <w:t>3. CONDICIO</w:t>
      </w:r>
      <w:r w:rsidR="00904C39" w:rsidRPr="00B93F50">
        <w:rPr>
          <w:rFonts w:ascii="Arial Narrow" w:hAnsi="Arial Narrow"/>
          <w:b/>
          <w:shd w:val="clear" w:color="auto" w:fill="FFFFFF"/>
        </w:rPr>
        <w:t>NES TÉ</w:t>
      </w:r>
      <w:r w:rsidR="00FC32BD" w:rsidRPr="00B93F50">
        <w:rPr>
          <w:rFonts w:ascii="Arial Narrow" w:hAnsi="Arial Narrow"/>
          <w:b/>
          <w:shd w:val="clear" w:color="auto" w:fill="FFFFFF"/>
        </w:rPr>
        <w:t>CNICAS EXIGIDAS.</w:t>
      </w:r>
    </w:p>
    <w:p w14:paraId="489D705F" w14:textId="77777777" w:rsidR="00E369D0" w:rsidRPr="00B93F50" w:rsidRDefault="00E369D0" w:rsidP="00D877BE">
      <w:pPr>
        <w:pStyle w:val="Prrafodelista"/>
        <w:tabs>
          <w:tab w:val="left" w:pos="34"/>
        </w:tabs>
        <w:spacing w:line="276" w:lineRule="auto"/>
        <w:ind w:left="34"/>
        <w:jc w:val="both"/>
        <w:rPr>
          <w:rFonts w:ascii="Arial Narrow" w:hAnsi="Arial Narrow"/>
          <w:shd w:val="clear" w:color="auto" w:fill="FFFFFF"/>
        </w:rPr>
      </w:pPr>
    </w:p>
    <w:p w14:paraId="337DBDBF" w14:textId="52C4A87F" w:rsidR="00366440" w:rsidRPr="00DB1252" w:rsidRDefault="00BB7E8D"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PLAZO Y LUGAR DE EJECUCIÓN DEL CONTRATO</w:t>
      </w:r>
    </w:p>
    <w:p w14:paraId="36CAB48B" w14:textId="77777777" w:rsidR="006F0E89" w:rsidRPr="00B93F50" w:rsidRDefault="006F0E89" w:rsidP="00D877BE">
      <w:pPr>
        <w:tabs>
          <w:tab w:val="left" w:pos="142"/>
          <w:tab w:val="left" w:pos="284"/>
        </w:tabs>
        <w:spacing w:line="276" w:lineRule="auto"/>
        <w:rPr>
          <w:rFonts w:ascii="Arial Narrow" w:hAnsi="Arial Narrow" w:cs="Arial"/>
        </w:rPr>
      </w:pPr>
    </w:p>
    <w:p w14:paraId="1F906291" w14:textId="6FDD87F7" w:rsidR="0068482F" w:rsidRPr="00B93F50" w:rsidRDefault="00BB7E8D" w:rsidP="00D877BE">
      <w:pPr>
        <w:pStyle w:val="Prrafodelista"/>
        <w:numPr>
          <w:ilvl w:val="0"/>
          <w:numId w:val="2"/>
        </w:numPr>
        <w:tabs>
          <w:tab w:val="left" w:pos="142"/>
          <w:tab w:val="left" w:pos="284"/>
        </w:tabs>
        <w:spacing w:line="276" w:lineRule="auto"/>
        <w:jc w:val="both"/>
        <w:rPr>
          <w:rFonts w:ascii="Arial Narrow" w:hAnsi="Arial Narrow" w:cs="Arial"/>
          <w:b/>
        </w:rPr>
      </w:pPr>
      <w:r w:rsidRPr="00B93F50">
        <w:rPr>
          <w:rFonts w:ascii="Arial Narrow" w:hAnsi="Arial Narrow" w:cs="Arial"/>
          <w:b/>
        </w:rPr>
        <w:t>PLAZO DE EJECUCIÓN:</w:t>
      </w:r>
      <w:r w:rsidR="0068482F" w:rsidRPr="00B93F50">
        <w:rPr>
          <w:rFonts w:ascii="Arial Narrow" w:hAnsi="Arial Narrow" w:cs="Arial"/>
          <w:b/>
        </w:rPr>
        <w:t xml:space="preserve"> </w:t>
      </w:r>
      <w:r w:rsidR="0068482F" w:rsidRPr="00B93F50">
        <w:rPr>
          <w:rFonts w:ascii="Arial Narrow" w:hAnsi="Arial Narrow" w:cs="Arial"/>
        </w:rPr>
        <w:t>El</w:t>
      </w:r>
      <w:r w:rsidR="0068482F" w:rsidRPr="00B93F50">
        <w:rPr>
          <w:rFonts w:ascii="Arial Narrow" w:hAnsi="Arial Narrow"/>
        </w:rPr>
        <w:t xml:space="preserve"> plazo de ejecución del contrato </w:t>
      </w:r>
      <w:r w:rsidR="00B92FEE" w:rsidRPr="00B93F50">
        <w:rPr>
          <w:rFonts w:ascii="Arial Narrow" w:hAnsi="Arial Narrow" w:cs="Arial"/>
        </w:rPr>
        <w:t xml:space="preserve">será de </w:t>
      </w:r>
      <w:r w:rsidR="00643844" w:rsidRPr="00B93F50">
        <w:rPr>
          <w:rFonts w:ascii="Arial Narrow" w:hAnsi="Arial Narrow" w:cs="Arial"/>
          <w:b/>
        </w:rPr>
        <w:t>_____________</w:t>
      </w:r>
      <w:r w:rsidR="0068482F" w:rsidRPr="00B93F50">
        <w:rPr>
          <w:rFonts w:ascii="Arial Narrow" w:hAnsi="Arial Narrow" w:cs="Calibri"/>
          <w:shd w:val="clear" w:color="auto" w:fill="FFFFFF"/>
        </w:rPr>
        <w:t xml:space="preserve">, </w:t>
      </w:r>
      <w:r w:rsidR="0068482F" w:rsidRPr="00B93F50">
        <w:rPr>
          <w:rFonts w:ascii="Arial Narrow" w:hAnsi="Arial Narrow"/>
        </w:rPr>
        <w:t>contado</w:t>
      </w:r>
      <w:r w:rsidR="00834054" w:rsidRPr="00B93F50">
        <w:rPr>
          <w:rFonts w:ascii="Arial Narrow" w:hAnsi="Arial Narrow"/>
        </w:rPr>
        <w:t>s</w:t>
      </w:r>
      <w:r w:rsidR="0068482F" w:rsidRPr="00B93F50">
        <w:rPr>
          <w:rFonts w:ascii="Arial Narrow" w:hAnsi="Arial Narrow"/>
        </w:rPr>
        <w:t xml:space="preserve"> a partir de la suscripción del acta de inicio,</w:t>
      </w:r>
      <w:r w:rsidR="0068482F" w:rsidRPr="00B93F50">
        <w:rPr>
          <w:rFonts w:ascii="Arial Narrow" w:hAnsi="Arial Narrow" w:cs="Arial"/>
        </w:rPr>
        <w:t xml:space="preserve"> previo cumplimiento de los requisitos de perfeccionamiento y ejecución.</w:t>
      </w:r>
    </w:p>
    <w:p w14:paraId="44DAEC8F" w14:textId="77777777" w:rsidR="00BB7E8D" w:rsidRPr="00B93F50" w:rsidRDefault="00BB7E8D" w:rsidP="00D877BE">
      <w:pPr>
        <w:tabs>
          <w:tab w:val="left" w:pos="142"/>
          <w:tab w:val="left" w:pos="284"/>
        </w:tabs>
        <w:spacing w:line="276" w:lineRule="auto"/>
        <w:rPr>
          <w:rFonts w:ascii="Arial Narrow" w:hAnsi="Arial Narrow" w:cs="Arial"/>
          <w:b/>
        </w:rPr>
      </w:pPr>
    </w:p>
    <w:p w14:paraId="2D9434ED" w14:textId="021E832F" w:rsidR="0068482F" w:rsidRPr="00B93F50" w:rsidRDefault="00BB7E8D" w:rsidP="00D877BE">
      <w:pPr>
        <w:pStyle w:val="Prrafodelista"/>
        <w:numPr>
          <w:ilvl w:val="0"/>
          <w:numId w:val="2"/>
        </w:numPr>
        <w:tabs>
          <w:tab w:val="left" w:pos="142"/>
          <w:tab w:val="left" w:pos="284"/>
        </w:tabs>
        <w:spacing w:line="276" w:lineRule="auto"/>
        <w:jc w:val="both"/>
        <w:rPr>
          <w:rFonts w:ascii="Arial Narrow" w:hAnsi="Arial Narrow" w:cs="Arial"/>
          <w:noProof/>
        </w:rPr>
      </w:pPr>
      <w:r w:rsidRPr="00B93F50">
        <w:rPr>
          <w:rFonts w:ascii="Arial Narrow" w:hAnsi="Arial Narrow" w:cs="Arial"/>
          <w:b/>
        </w:rPr>
        <w:t>LUGAR DE EJECUCIÓN:</w:t>
      </w:r>
      <w:r w:rsidR="0068482F" w:rsidRPr="00B93F50">
        <w:rPr>
          <w:rFonts w:ascii="Arial Narrow" w:hAnsi="Arial Narrow" w:cs="Arial"/>
          <w:b/>
        </w:rPr>
        <w:t xml:space="preserve"> </w:t>
      </w:r>
      <w:r w:rsidR="0068482F" w:rsidRPr="00B93F50">
        <w:rPr>
          <w:rFonts w:ascii="Arial Narrow" w:eastAsia="Calibri" w:hAnsi="Arial Narrow" w:cs="Arial"/>
          <w:bCs/>
          <w:lang w:eastAsia="en-US"/>
        </w:rPr>
        <w:t>El contratista prestará sus servicios en Bogotá</w:t>
      </w:r>
      <w:r w:rsidR="00716697" w:rsidRPr="00B93F50">
        <w:rPr>
          <w:rFonts w:ascii="Arial Narrow" w:eastAsia="Calibri" w:hAnsi="Arial Narrow" w:cs="Arial"/>
          <w:bCs/>
          <w:lang w:eastAsia="en-US"/>
        </w:rPr>
        <w:t xml:space="preserve"> D.C.</w:t>
      </w:r>
      <w:r w:rsidR="0068482F" w:rsidRPr="00B93F50">
        <w:rPr>
          <w:rFonts w:ascii="Arial Narrow" w:eastAsia="Calibri" w:hAnsi="Arial Narrow" w:cs="Arial"/>
          <w:bCs/>
          <w:lang w:eastAsia="en-US"/>
        </w:rPr>
        <w:t>, sin perjuicio de los desplazamientos que para la ejecución del contrato sean coordinados con el supervisor o al que requiera el cumplimiento de sus obligaciones contractuales siempre y cuando la actividad a desarrollar se enmarque en el objeto del contrato.</w:t>
      </w:r>
    </w:p>
    <w:p w14:paraId="669C5EFE" w14:textId="77777777" w:rsidR="00DF37FF" w:rsidRPr="00B93F50" w:rsidRDefault="00DF37FF" w:rsidP="00D877BE">
      <w:pPr>
        <w:pStyle w:val="Prrafodelista"/>
        <w:spacing w:line="276" w:lineRule="auto"/>
        <w:rPr>
          <w:rFonts w:ascii="Arial Narrow" w:hAnsi="Arial Narrow" w:cs="Arial"/>
          <w:noProof/>
        </w:rPr>
      </w:pPr>
    </w:p>
    <w:p w14:paraId="48800102" w14:textId="11E6A20E" w:rsidR="00366440" w:rsidRPr="00DB1252" w:rsidRDefault="00BB7E8D"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CERTIFICADO DE DISPONIBILIDAD PRESUPUESTAL</w:t>
      </w:r>
    </w:p>
    <w:p w14:paraId="5E818663" w14:textId="77777777" w:rsidR="00BB7E8D" w:rsidRPr="00B93F50" w:rsidRDefault="00BB7E8D" w:rsidP="00D877BE">
      <w:pPr>
        <w:pStyle w:val="Prrafodelista"/>
        <w:tabs>
          <w:tab w:val="left" w:pos="142"/>
          <w:tab w:val="left" w:pos="223"/>
          <w:tab w:val="left" w:pos="284"/>
        </w:tabs>
        <w:spacing w:line="276" w:lineRule="auto"/>
        <w:jc w:val="both"/>
        <w:rPr>
          <w:rFonts w:ascii="Arial Narrow" w:hAnsi="Arial Narrow" w:cs="Arial"/>
        </w:rPr>
      </w:pPr>
    </w:p>
    <w:p w14:paraId="5AD78118" w14:textId="298E4776" w:rsidR="00652856" w:rsidRPr="00B93F50" w:rsidRDefault="00BB7E8D" w:rsidP="00D877BE">
      <w:pPr>
        <w:pStyle w:val="Prrafodelista"/>
        <w:numPr>
          <w:ilvl w:val="0"/>
          <w:numId w:val="2"/>
        </w:numPr>
        <w:tabs>
          <w:tab w:val="left" w:pos="142"/>
          <w:tab w:val="left" w:pos="223"/>
          <w:tab w:val="left" w:pos="284"/>
        </w:tabs>
        <w:spacing w:line="276" w:lineRule="auto"/>
        <w:jc w:val="both"/>
        <w:rPr>
          <w:rFonts w:ascii="Arial Narrow" w:hAnsi="Arial Narrow" w:cs="Arial"/>
        </w:rPr>
      </w:pPr>
      <w:r w:rsidRPr="00B93F50">
        <w:rPr>
          <w:rFonts w:ascii="Arial Narrow" w:hAnsi="Arial Narrow" w:cs="Arial"/>
          <w:b/>
        </w:rPr>
        <w:t>NUMERO Y FECHA DEL CE</w:t>
      </w:r>
      <w:r w:rsidR="009843DC" w:rsidRPr="00B93F50">
        <w:rPr>
          <w:rFonts w:ascii="Arial Narrow" w:hAnsi="Arial Narrow" w:cs="Arial"/>
          <w:b/>
        </w:rPr>
        <w:t>R</w:t>
      </w:r>
      <w:r w:rsidRPr="00B93F50">
        <w:rPr>
          <w:rFonts w:ascii="Arial Narrow" w:hAnsi="Arial Narrow" w:cs="Arial"/>
          <w:b/>
        </w:rPr>
        <w:t>TIFICADO DE DISPONIBILIDAD PRESUPUESTAL:</w:t>
      </w:r>
      <w:r w:rsidR="000D6C12" w:rsidRPr="00B93F50">
        <w:rPr>
          <w:rFonts w:ascii="Arial Narrow" w:hAnsi="Arial Narrow" w:cs="Arial"/>
          <w:b/>
        </w:rPr>
        <w:t xml:space="preserve"> </w:t>
      </w:r>
      <w:r w:rsidR="003371E8" w:rsidRPr="00B93F50">
        <w:rPr>
          <w:rFonts w:ascii="Arial Narrow" w:hAnsi="Arial Narrow" w:cs="Arial"/>
          <w:b/>
        </w:rPr>
        <w:t>______</w:t>
      </w:r>
      <w:r w:rsidR="00433873" w:rsidRPr="00B93F50">
        <w:rPr>
          <w:rFonts w:ascii="Arial Narrow" w:hAnsi="Arial Narrow" w:cs="Arial"/>
        </w:rPr>
        <w:t xml:space="preserve"> del </w:t>
      </w:r>
      <w:r w:rsidR="003371E8" w:rsidRPr="00B93F50">
        <w:rPr>
          <w:rFonts w:ascii="Arial Narrow" w:hAnsi="Arial Narrow" w:cs="Arial"/>
        </w:rPr>
        <w:t>__</w:t>
      </w:r>
      <w:r w:rsidR="00433873" w:rsidRPr="00B93F50">
        <w:rPr>
          <w:rFonts w:ascii="Arial Narrow" w:hAnsi="Arial Narrow" w:cs="Arial"/>
        </w:rPr>
        <w:t xml:space="preserve"> de </w:t>
      </w:r>
      <w:r w:rsidR="003371E8" w:rsidRPr="00B93F50">
        <w:rPr>
          <w:rFonts w:ascii="Arial Narrow" w:hAnsi="Arial Narrow" w:cs="Arial"/>
        </w:rPr>
        <w:t xml:space="preserve">_____ </w:t>
      </w:r>
      <w:proofErr w:type="spellStart"/>
      <w:r w:rsidR="003371E8" w:rsidRPr="00B93F50">
        <w:rPr>
          <w:rFonts w:ascii="Arial Narrow" w:hAnsi="Arial Narrow" w:cs="Arial"/>
        </w:rPr>
        <w:t>de</w:t>
      </w:r>
      <w:proofErr w:type="spellEnd"/>
      <w:r w:rsidR="003371E8" w:rsidRPr="00B93F50">
        <w:rPr>
          <w:rFonts w:ascii="Arial Narrow" w:hAnsi="Arial Narrow" w:cs="Arial"/>
        </w:rPr>
        <w:t xml:space="preserve"> 202_</w:t>
      </w:r>
      <w:r w:rsidR="000D6C12" w:rsidRPr="00B93F50">
        <w:rPr>
          <w:rFonts w:ascii="Arial Narrow" w:hAnsi="Arial Narrow" w:cs="Arial"/>
        </w:rPr>
        <w:t>.</w:t>
      </w:r>
    </w:p>
    <w:p w14:paraId="731B962A" w14:textId="77777777" w:rsidR="00DF37FF" w:rsidRPr="00B93F50" w:rsidRDefault="00DF37FF" w:rsidP="00D877BE">
      <w:pPr>
        <w:pStyle w:val="Prrafodelista"/>
        <w:tabs>
          <w:tab w:val="left" w:pos="142"/>
          <w:tab w:val="left" w:pos="223"/>
          <w:tab w:val="left" w:pos="284"/>
        </w:tabs>
        <w:spacing w:line="276" w:lineRule="auto"/>
        <w:jc w:val="both"/>
        <w:rPr>
          <w:rFonts w:ascii="Arial Narrow" w:hAnsi="Arial Narrow" w:cs="Arial"/>
          <w:b/>
        </w:rPr>
      </w:pPr>
    </w:p>
    <w:p w14:paraId="3526BFDF" w14:textId="5433C1D9" w:rsidR="00BB7E8D" w:rsidRPr="00B93F50" w:rsidRDefault="00BB7E8D" w:rsidP="00D877BE">
      <w:pPr>
        <w:pStyle w:val="Prrafodelista"/>
        <w:numPr>
          <w:ilvl w:val="0"/>
          <w:numId w:val="2"/>
        </w:numPr>
        <w:tabs>
          <w:tab w:val="left" w:pos="142"/>
          <w:tab w:val="left" w:pos="223"/>
          <w:tab w:val="left" w:pos="284"/>
        </w:tabs>
        <w:spacing w:line="276" w:lineRule="auto"/>
        <w:jc w:val="both"/>
        <w:rPr>
          <w:rFonts w:ascii="Arial Narrow" w:hAnsi="Arial Narrow" w:cs="Arial"/>
        </w:rPr>
      </w:pPr>
      <w:r w:rsidRPr="00B93F50">
        <w:rPr>
          <w:rFonts w:ascii="Arial Narrow" w:hAnsi="Arial Narrow" w:cs="Arial"/>
          <w:b/>
        </w:rPr>
        <w:t>NOMBRE Y CARGO DEL FUNCIONARIO QUE EXPIDE EL CDP:</w:t>
      </w:r>
      <w:r w:rsidR="009843DC" w:rsidRPr="00B93F50">
        <w:rPr>
          <w:rFonts w:ascii="Arial Narrow" w:hAnsi="Arial Narrow" w:cs="Arial"/>
          <w:b/>
        </w:rPr>
        <w:t xml:space="preserve"> </w:t>
      </w:r>
      <w:r w:rsidR="003371E8" w:rsidRPr="00B93F50">
        <w:rPr>
          <w:rFonts w:ascii="Arial Narrow" w:hAnsi="Arial Narrow" w:cs="Arial"/>
        </w:rPr>
        <w:t>_______________</w:t>
      </w:r>
      <w:r w:rsidR="009843DC" w:rsidRPr="00B93F50">
        <w:rPr>
          <w:rFonts w:ascii="Arial Narrow" w:hAnsi="Arial Narrow" w:cs="Arial"/>
        </w:rPr>
        <w:t>– COORDINADOR GRUPO PRESUPUESTAL</w:t>
      </w:r>
    </w:p>
    <w:p w14:paraId="6A9E8E45" w14:textId="0391FEC8" w:rsidR="00BB7E8D" w:rsidRPr="00B93F50" w:rsidRDefault="00BB7E8D" w:rsidP="00D877BE">
      <w:pPr>
        <w:pStyle w:val="Prrafodelista"/>
        <w:tabs>
          <w:tab w:val="left" w:pos="142"/>
          <w:tab w:val="left" w:pos="223"/>
          <w:tab w:val="left" w:pos="284"/>
        </w:tabs>
        <w:spacing w:line="276" w:lineRule="auto"/>
        <w:ind w:left="1440"/>
        <w:jc w:val="both"/>
        <w:rPr>
          <w:rFonts w:ascii="Arial Narrow" w:hAnsi="Arial Narrow" w:cs="Arial"/>
          <w:b/>
        </w:rPr>
      </w:pPr>
    </w:p>
    <w:p w14:paraId="1FF07C71" w14:textId="74B08AAE" w:rsidR="00770B99" w:rsidRPr="00DB1252" w:rsidRDefault="00BB7E8D" w:rsidP="00DB1252">
      <w:pPr>
        <w:pStyle w:val="Prrafodelista"/>
        <w:numPr>
          <w:ilvl w:val="0"/>
          <w:numId w:val="1"/>
        </w:numPr>
        <w:shd w:val="clear" w:color="auto" w:fill="235087"/>
        <w:spacing w:line="276" w:lineRule="auto"/>
        <w:ind w:left="0" w:firstLine="0"/>
        <w:rPr>
          <w:rFonts w:ascii="Arial Narrow" w:hAnsi="Arial Narrow" w:cs="Arial"/>
          <w:b/>
          <w:noProof/>
          <w:color w:val="FFFFFF" w:themeColor="background1"/>
        </w:rPr>
      </w:pPr>
      <w:r w:rsidRPr="00DB1252">
        <w:rPr>
          <w:rFonts w:ascii="Arial Narrow" w:hAnsi="Arial Narrow" w:cs="Arial"/>
          <w:b/>
          <w:noProof/>
          <w:color w:val="FFFFFF" w:themeColor="background1"/>
        </w:rPr>
        <w:t>ANALISIS DE LOS RIESGOS DEL FUTURO CONTRATO, TIPIFICACIÓN, ESTIMACIÓN Y ASIGNACIÓN</w:t>
      </w:r>
    </w:p>
    <w:p w14:paraId="147A6D11" w14:textId="77777777" w:rsidR="00652856" w:rsidRPr="00B93F50" w:rsidRDefault="00652856" w:rsidP="00D877BE">
      <w:pPr>
        <w:pStyle w:val="Prrafodelista"/>
        <w:spacing w:line="276" w:lineRule="auto"/>
        <w:jc w:val="both"/>
        <w:rPr>
          <w:rFonts w:ascii="Arial Narrow" w:hAnsi="Arial Narrow" w:cs="Arial"/>
          <w:b/>
          <w:noProof/>
        </w:rPr>
      </w:pPr>
    </w:p>
    <w:p w14:paraId="7CC2E45C" w14:textId="77777777" w:rsidR="009843DC" w:rsidRPr="00B93F50" w:rsidRDefault="009843DC" w:rsidP="00D877BE">
      <w:pPr>
        <w:autoSpaceDE w:val="0"/>
        <w:autoSpaceDN w:val="0"/>
        <w:adjustRightInd w:val="0"/>
        <w:spacing w:line="276" w:lineRule="auto"/>
        <w:jc w:val="both"/>
        <w:rPr>
          <w:rFonts w:ascii="Arial Narrow" w:hAnsi="Arial Narrow" w:cs="Arial"/>
        </w:rPr>
      </w:pPr>
      <w:r w:rsidRPr="00B93F50">
        <w:rPr>
          <w:rFonts w:ascii="Arial Narrow" w:eastAsia="Calibri" w:hAnsi="Arial Narrow" w:cs="Arial"/>
          <w:lang w:val="es-CO" w:eastAsia="es-CO"/>
        </w:rPr>
        <w:t xml:space="preserve">En desarrollo de lo señalado en los numerales 7 y 12 del artículo 25 de la Ley 80 de 1993 y el artículo 4 de la Ley 1150 de 2007, y con el fin de valorar el alcance del objeto contractual requerido por la entidad, se procede a realizar el estudio de riesgos de la contratación, su tipificación, estimación y asignación. </w:t>
      </w:r>
      <w:r w:rsidRPr="00B93F50">
        <w:rPr>
          <w:rFonts w:ascii="Arial Narrow" w:hAnsi="Arial Narrow" w:cs="Arial"/>
        </w:rPr>
        <w:t>Dentro de los diferentes riesgos que se pueden presentar, se tienen:</w:t>
      </w:r>
    </w:p>
    <w:p w14:paraId="5BBF98AD" w14:textId="77777777" w:rsidR="009843DC" w:rsidRPr="00B93F50" w:rsidRDefault="009843DC" w:rsidP="00D877BE">
      <w:pPr>
        <w:autoSpaceDE w:val="0"/>
        <w:autoSpaceDN w:val="0"/>
        <w:adjustRightInd w:val="0"/>
        <w:spacing w:line="276" w:lineRule="auto"/>
        <w:jc w:val="both"/>
        <w:rPr>
          <w:rFonts w:ascii="Arial Narrow" w:hAnsi="Arial Narrow" w:cs="Arial"/>
        </w:rPr>
      </w:pPr>
    </w:p>
    <w:p w14:paraId="60511D68"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Demora en los pagos que comprometan el inicio de las actividades, lo cual se soluciona con la Disponibilidad y Registro Presupuestal, y forma de pago del contrato ajustada a la programación presupuestal. Riesgo calificado como de </w:t>
      </w:r>
      <w:r w:rsidRPr="00B93F50">
        <w:rPr>
          <w:rFonts w:ascii="Arial Narrow" w:hAnsi="Arial Narrow" w:cs="Arial"/>
          <w:b/>
          <w:bCs/>
        </w:rPr>
        <w:t>Baja</w:t>
      </w:r>
      <w:r w:rsidRPr="00B93F50">
        <w:rPr>
          <w:rFonts w:ascii="Arial Narrow" w:hAnsi="Arial Narrow" w:cs="Arial"/>
        </w:rPr>
        <w:t xml:space="preserve"> </w:t>
      </w:r>
      <w:r w:rsidRPr="00B93F50">
        <w:rPr>
          <w:rFonts w:ascii="Arial Narrow" w:hAnsi="Arial Narrow" w:cs="Arial"/>
          <w:b/>
          <w:bCs/>
        </w:rPr>
        <w:t>Probabilidad</w:t>
      </w:r>
      <w:r w:rsidRPr="00B93F50">
        <w:rPr>
          <w:rFonts w:ascii="Arial Narrow" w:hAnsi="Arial Narrow" w:cs="Arial"/>
        </w:rPr>
        <w:t xml:space="preserve"> y de </w:t>
      </w:r>
      <w:r w:rsidRPr="00B93F50">
        <w:rPr>
          <w:rFonts w:ascii="Arial Narrow" w:hAnsi="Arial Narrow" w:cs="Arial"/>
          <w:b/>
          <w:bCs/>
        </w:rPr>
        <w:t>Alto Impacto.</w:t>
      </w:r>
      <w:r w:rsidRPr="00B93F50">
        <w:rPr>
          <w:rFonts w:ascii="Arial Narrow" w:hAnsi="Arial Narrow" w:cs="Arial"/>
          <w:bCs/>
        </w:rPr>
        <w:t xml:space="preserve"> Lo asume la entidad.</w:t>
      </w:r>
    </w:p>
    <w:p w14:paraId="22E20296"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538A0C3B"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Riesgos y costos que se generen por el uso indebido de la información que conozca el contratista en desarrollo de sus actividades contractuales. Este riesgo se minimiza con la estipulación de una cláusula de confidencialidad en el contrato en el que el contratista se obliga a no usar indebidamente la información que conozca durante la ejecución del desarrollo del contrato. Es riesgo lo asume el contratista y es calificado como de </w:t>
      </w:r>
      <w:r w:rsidRPr="00B93F50">
        <w:rPr>
          <w:rFonts w:ascii="Arial Narrow" w:hAnsi="Arial Narrow" w:cs="Arial"/>
          <w:b/>
        </w:rPr>
        <w:t>Baja Probabilidad</w:t>
      </w:r>
      <w:r w:rsidRPr="00B93F50">
        <w:rPr>
          <w:rFonts w:ascii="Arial Narrow" w:hAnsi="Arial Narrow" w:cs="Arial"/>
        </w:rPr>
        <w:t xml:space="preserve"> y </w:t>
      </w:r>
      <w:r w:rsidRPr="00B93F50">
        <w:rPr>
          <w:rFonts w:ascii="Arial Narrow" w:hAnsi="Arial Narrow" w:cs="Arial"/>
          <w:b/>
        </w:rPr>
        <w:t>Medio Impacto</w:t>
      </w:r>
      <w:r w:rsidRPr="00B93F50">
        <w:rPr>
          <w:rFonts w:ascii="Arial Narrow" w:hAnsi="Arial Narrow" w:cs="Arial"/>
        </w:rPr>
        <w:t>.</w:t>
      </w:r>
    </w:p>
    <w:p w14:paraId="7204282B"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2485F9AD"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lastRenderedPageBreak/>
        <w:t xml:space="preserve">Dificultad en el acceso a las fuentes de información. Lo asume el contratista. Calificado como </w:t>
      </w:r>
      <w:r w:rsidRPr="00B93F50">
        <w:rPr>
          <w:rFonts w:ascii="Arial Narrow" w:hAnsi="Arial Narrow" w:cs="Arial"/>
          <w:b/>
        </w:rPr>
        <w:t>Baja Probabilidad</w:t>
      </w:r>
      <w:r w:rsidRPr="00B93F50">
        <w:rPr>
          <w:rFonts w:ascii="Arial Narrow" w:hAnsi="Arial Narrow" w:cs="Arial"/>
        </w:rPr>
        <w:t>.</w:t>
      </w:r>
    </w:p>
    <w:p w14:paraId="42C825A8"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135986A2"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Demoras en la entrega de información por parte de la población objeto. Lo asume la Entidad. Calificado como </w:t>
      </w:r>
      <w:r w:rsidRPr="00B93F50">
        <w:rPr>
          <w:rFonts w:ascii="Arial Narrow" w:hAnsi="Arial Narrow" w:cs="Arial"/>
          <w:b/>
        </w:rPr>
        <w:t>Baja Probabilidad</w:t>
      </w:r>
      <w:r w:rsidRPr="00B93F50">
        <w:rPr>
          <w:rFonts w:ascii="Arial Narrow" w:hAnsi="Arial Narrow" w:cs="Arial"/>
        </w:rPr>
        <w:t>.</w:t>
      </w:r>
    </w:p>
    <w:p w14:paraId="6C8EBE34"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3B23CA6D"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Demora en la definición del modelo de contratación del proyecto, por no tener los documentos necesarios para la realización del mismo. Riesgo calificado como </w:t>
      </w:r>
      <w:r w:rsidRPr="00B93F50">
        <w:rPr>
          <w:rFonts w:ascii="Arial Narrow" w:hAnsi="Arial Narrow" w:cs="Arial"/>
          <w:b/>
        </w:rPr>
        <w:t xml:space="preserve">Baja Probabilidad. </w:t>
      </w:r>
      <w:r w:rsidRPr="00B93F50">
        <w:rPr>
          <w:rFonts w:ascii="Arial Narrow" w:hAnsi="Arial Narrow" w:cs="Arial"/>
        </w:rPr>
        <w:t xml:space="preserve">Lo asume el Contratista. </w:t>
      </w:r>
    </w:p>
    <w:p w14:paraId="6719830C"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58C56030"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Estimación insuficiente del plazo de ejecución del contrato. Se minimiza realizando un control de seguimiento a la ejecución del contrato. Riesgo calificado como </w:t>
      </w:r>
      <w:r w:rsidRPr="00B93F50">
        <w:rPr>
          <w:rFonts w:ascii="Arial Narrow" w:hAnsi="Arial Narrow" w:cs="Arial"/>
          <w:b/>
        </w:rPr>
        <w:t>Baja Probabilidad.</w:t>
      </w:r>
      <w:r w:rsidRPr="00B93F50">
        <w:rPr>
          <w:rFonts w:ascii="Arial Narrow" w:hAnsi="Arial Narrow" w:cs="Arial"/>
        </w:rPr>
        <w:t xml:space="preserve"> Lo asume la Entidad y el Contratista.</w:t>
      </w:r>
    </w:p>
    <w:p w14:paraId="270802CE"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79606BDA" w14:textId="77777777" w:rsidR="009843DC" w:rsidRPr="00B93F50" w:rsidRDefault="009843DC" w:rsidP="00D877BE">
      <w:pPr>
        <w:numPr>
          <w:ilvl w:val="0"/>
          <w:numId w:val="5"/>
        </w:numPr>
        <w:tabs>
          <w:tab w:val="left" w:pos="0"/>
        </w:tabs>
        <w:suppressAutoHyphens/>
        <w:spacing w:line="276" w:lineRule="auto"/>
        <w:ind w:left="885" w:hanging="426"/>
        <w:jc w:val="both"/>
        <w:rPr>
          <w:rFonts w:ascii="Arial Narrow" w:hAnsi="Arial Narrow" w:cs="Arial"/>
        </w:rPr>
      </w:pPr>
      <w:r w:rsidRPr="00B93F50">
        <w:rPr>
          <w:rFonts w:ascii="Arial Narrow" w:hAnsi="Arial Narrow" w:cs="Arial"/>
        </w:rPr>
        <w:t xml:space="preserve">Retrasos por parte del contratista en la presentación de informes y entrega de productos. Este riesgo se minimiza estableciendo plazos de entrega para la presentación de los documentos en el contrato. Riesgo calificado como </w:t>
      </w:r>
      <w:r w:rsidRPr="00B93F50">
        <w:rPr>
          <w:rFonts w:ascii="Arial Narrow" w:hAnsi="Arial Narrow" w:cs="Arial"/>
          <w:b/>
        </w:rPr>
        <w:t>Baja Probabilidad.</w:t>
      </w:r>
      <w:r w:rsidRPr="00B93F50">
        <w:rPr>
          <w:rFonts w:ascii="Arial Narrow" w:hAnsi="Arial Narrow" w:cs="Arial"/>
        </w:rPr>
        <w:t xml:space="preserve"> Lo asume el Contratista.</w:t>
      </w:r>
    </w:p>
    <w:p w14:paraId="0316944B" w14:textId="77777777" w:rsidR="009843DC" w:rsidRPr="00B93F50" w:rsidRDefault="009843DC" w:rsidP="00D877BE">
      <w:pPr>
        <w:tabs>
          <w:tab w:val="left" w:pos="0"/>
        </w:tabs>
        <w:suppressAutoHyphens/>
        <w:spacing w:line="276" w:lineRule="auto"/>
        <w:ind w:left="885"/>
        <w:jc w:val="both"/>
        <w:rPr>
          <w:rFonts w:ascii="Arial Narrow" w:hAnsi="Arial Narrow" w:cs="Arial"/>
        </w:rPr>
      </w:pPr>
    </w:p>
    <w:p w14:paraId="4D4248F2" w14:textId="1443ABBC" w:rsidR="00652856" w:rsidRPr="00B93F50" w:rsidRDefault="009843DC" w:rsidP="00D877BE">
      <w:pPr>
        <w:pStyle w:val="Prrafodelista"/>
        <w:spacing w:line="276" w:lineRule="auto"/>
        <w:jc w:val="both"/>
        <w:rPr>
          <w:rFonts w:ascii="Arial Narrow" w:hAnsi="Arial Narrow" w:cs="Arial"/>
        </w:rPr>
      </w:pPr>
      <w:r w:rsidRPr="00B93F50">
        <w:rPr>
          <w:rFonts w:ascii="Arial Narrow" w:hAnsi="Arial Narrow" w:cs="Arial"/>
        </w:rPr>
        <w:t xml:space="preserve">Cambio de normatividad durante la ejecución del contrato. Se minimiza indicando en una cláusula del contrato Causales de Terminación, modificación o adición. Riesgo calificado como de </w:t>
      </w:r>
      <w:r w:rsidRPr="00B93F50">
        <w:rPr>
          <w:rFonts w:ascii="Arial Narrow" w:hAnsi="Arial Narrow" w:cs="Arial"/>
          <w:b/>
        </w:rPr>
        <w:t>Baja Probabilidad.</w:t>
      </w:r>
      <w:r w:rsidRPr="00B93F50">
        <w:rPr>
          <w:rFonts w:ascii="Arial Narrow" w:hAnsi="Arial Narrow" w:cs="Arial"/>
        </w:rPr>
        <w:t xml:space="preserve"> Lo asume la Entidad.</w:t>
      </w:r>
    </w:p>
    <w:p w14:paraId="031FFE68" w14:textId="77777777" w:rsidR="009843DC" w:rsidRPr="00B93F50" w:rsidRDefault="009843DC" w:rsidP="00D877BE">
      <w:pPr>
        <w:pStyle w:val="Prrafodelista"/>
        <w:spacing w:line="276" w:lineRule="auto"/>
        <w:jc w:val="both"/>
        <w:rPr>
          <w:rFonts w:ascii="Arial Narrow" w:hAnsi="Arial Narrow" w:cs="Arial"/>
          <w:b/>
          <w:noProof/>
        </w:rPr>
      </w:pPr>
    </w:p>
    <w:p w14:paraId="5702F8C8" w14:textId="1AFE6472" w:rsidR="00652856" w:rsidRPr="00DB1252" w:rsidRDefault="00652856" w:rsidP="00DB1252">
      <w:pPr>
        <w:pStyle w:val="Prrafodelista"/>
        <w:numPr>
          <w:ilvl w:val="0"/>
          <w:numId w:val="1"/>
        </w:numPr>
        <w:shd w:val="clear" w:color="auto" w:fill="235087"/>
        <w:spacing w:line="276" w:lineRule="auto"/>
        <w:ind w:left="0" w:firstLine="0"/>
        <w:jc w:val="both"/>
        <w:rPr>
          <w:rFonts w:ascii="Arial Narrow" w:hAnsi="Arial Narrow" w:cs="Arial"/>
          <w:b/>
          <w:noProof/>
          <w:color w:val="FFFFFF" w:themeColor="background1"/>
        </w:rPr>
      </w:pPr>
      <w:r w:rsidRPr="00DB1252">
        <w:rPr>
          <w:rFonts w:ascii="Arial Narrow" w:hAnsi="Arial Narrow" w:cs="Arial"/>
          <w:b/>
          <w:noProof/>
          <w:color w:val="FFFFFF" w:themeColor="background1"/>
        </w:rPr>
        <w:t xml:space="preserve">SEÑALAR SI LA </w:t>
      </w:r>
      <w:r w:rsidR="00DF37FF" w:rsidRPr="00DB1252">
        <w:rPr>
          <w:rFonts w:ascii="Arial Narrow" w:hAnsi="Arial Narrow" w:cs="Arial"/>
          <w:b/>
          <w:noProof/>
          <w:color w:val="FFFFFF" w:themeColor="background1"/>
        </w:rPr>
        <w:t>PRESENTE CONTR</w:t>
      </w:r>
      <w:r w:rsidR="00BB7E8D" w:rsidRPr="00DB1252">
        <w:rPr>
          <w:rFonts w:ascii="Arial Narrow" w:hAnsi="Arial Narrow" w:cs="Arial"/>
          <w:b/>
          <w:noProof/>
          <w:color w:val="FFFFFF" w:themeColor="background1"/>
        </w:rPr>
        <w:t>A</w:t>
      </w:r>
      <w:r w:rsidR="00DF37FF" w:rsidRPr="00DB1252">
        <w:rPr>
          <w:rFonts w:ascii="Arial Narrow" w:hAnsi="Arial Narrow" w:cs="Arial"/>
          <w:b/>
          <w:noProof/>
          <w:color w:val="FFFFFF" w:themeColor="background1"/>
        </w:rPr>
        <w:t>TA</w:t>
      </w:r>
      <w:r w:rsidR="00BB7E8D" w:rsidRPr="00DB1252">
        <w:rPr>
          <w:rFonts w:ascii="Arial Narrow" w:hAnsi="Arial Narrow" w:cs="Arial"/>
          <w:b/>
          <w:noProof/>
          <w:color w:val="FFFFFF" w:themeColor="background1"/>
        </w:rPr>
        <w:t xml:space="preserve">CIÓN ESTA COBIJADA POR </w:t>
      </w:r>
      <w:r w:rsidR="003C733B" w:rsidRPr="00DB1252">
        <w:rPr>
          <w:rFonts w:ascii="Arial Narrow" w:hAnsi="Arial Narrow" w:cs="Arial"/>
          <w:b/>
          <w:noProof/>
          <w:color w:val="FFFFFF" w:themeColor="background1"/>
        </w:rPr>
        <w:t xml:space="preserve">UN ACUERDO COMERCIAL – TRATADO INTERNACIONAL VIGENTE EN MATERIA DE COMPRAS PUBLICAS – CELEBRADO POR EL ESTADO COLOMBIANO </w:t>
      </w:r>
    </w:p>
    <w:p w14:paraId="02F558DD" w14:textId="77777777" w:rsidR="00652856" w:rsidRPr="00B93F50" w:rsidRDefault="00652856" w:rsidP="00D877BE">
      <w:pPr>
        <w:pStyle w:val="Prrafodelista"/>
        <w:spacing w:line="276" w:lineRule="auto"/>
        <w:jc w:val="both"/>
        <w:rPr>
          <w:rFonts w:ascii="Arial Narrow" w:hAnsi="Arial Narrow" w:cs="Arial"/>
          <w:b/>
          <w:noProof/>
        </w:rPr>
      </w:pPr>
    </w:p>
    <w:p w14:paraId="2629A2DD" w14:textId="3855ED9E" w:rsidR="00741C44" w:rsidRPr="00B93F50" w:rsidRDefault="009843DC" w:rsidP="00D877BE">
      <w:pPr>
        <w:pStyle w:val="Prrafodelista"/>
        <w:spacing w:line="276" w:lineRule="auto"/>
        <w:ind w:left="0"/>
        <w:jc w:val="both"/>
        <w:rPr>
          <w:rFonts w:ascii="Arial Narrow" w:hAnsi="Arial Narrow" w:cs="Arial"/>
          <w:b/>
          <w:noProof/>
        </w:rPr>
      </w:pPr>
      <w:r w:rsidRPr="00B93F50">
        <w:rPr>
          <w:rFonts w:ascii="Arial Narrow" w:eastAsia="Calibri" w:hAnsi="Arial Narrow" w:cs="Arial"/>
          <w:lang w:val="es-ES_tradnl" w:eastAsia="en-US"/>
        </w:rPr>
        <w:t>De acuerdo con lo estipulado en el Decreto 1082 de 2015 y de c</w:t>
      </w:r>
      <w:r w:rsidR="008351AC" w:rsidRPr="00B93F50">
        <w:rPr>
          <w:rFonts w:ascii="Arial Narrow" w:eastAsia="Calibri" w:hAnsi="Arial Narrow" w:cs="Arial"/>
          <w:lang w:val="es-ES_tradnl" w:eastAsia="en-US"/>
        </w:rPr>
        <w:t>onformidad con los lineamientos</w:t>
      </w:r>
      <w:r w:rsidRPr="00B93F50">
        <w:rPr>
          <w:rFonts w:ascii="Arial Narrow" w:eastAsia="Calibri" w:hAnsi="Arial Narrow" w:cs="Arial"/>
          <w:lang w:val="es-ES_tradnl" w:eastAsia="en-US"/>
        </w:rPr>
        <w:t xml:space="preserve"> fijados por el Ministerio de Comercio, Industria y Turismo y el Departamento Nacional de Planeación en el documento “Manual explicativo de los capítulos de contratación pública de los acuerdos comerciales negociados por Colombia para entidades contratantes” se concluye que la contratación a celebrar se encuentra excluida de la aplicación de Acuerdos Comerciales vigentes.</w:t>
      </w:r>
    </w:p>
    <w:p w14:paraId="7168C4F4" w14:textId="77777777" w:rsidR="00F20135" w:rsidRPr="00B93F50" w:rsidRDefault="00F20135" w:rsidP="00D877BE">
      <w:pPr>
        <w:pStyle w:val="Prrafodelista"/>
        <w:spacing w:line="276" w:lineRule="auto"/>
        <w:jc w:val="both"/>
        <w:rPr>
          <w:rFonts w:ascii="Arial Narrow" w:hAnsi="Arial Narrow" w:cs="Arial"/>
          <w:b/>
          <w:noProof/>
        </w:rPr>
      </w:pPr>
    </w:p>
    <w:tbl>
      <w:tblPr>
        <w:tblW w:w="9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11"/>
      </w:tblGrid>
      <w:tr w:rsidR="00A14C1A" w:rsidRPr="00B93F50" w14:paraId="3B8C94F5" w14:textId="77777777" w:rsidTr="00DB1252">
        <w:trPr>
          <w:trHeight w:val="321"/>
          <w:jc w:val="center"/>
        </w:trPr>
        <w:tc>
          <w:tcPr>
            <w:tcW w:w="9811" w:type="dxa"/>
            <w:tcBorders>
              <w:top w:val="nil"/>
              <w:left w:val="nil"/>
              <w:bottom w:val="nil"/>
              <w:right w:val="nil"/>
            </w:tcBorders>
            <w:shd w:val="clear" w:color="auto" w:fill="235087"/>
            <w:vAlign w:val="center"/>
          </w:tcPr>
          <w:p w14:paraId="500A708C" w14:textId="22334BC0" w:rsidR="00652856" w:rsidRPr="00B93F50" w:rsidRDefault="003C733B" w:rsidP="00D877BE">
            <w:pPr>
              <w:pStyle w:val="Prrafodelista"/>
              <w:numPr>
                <w:ilvl w:val="0"/>
                <w:numId w:val="1"/>
              </w:numPr>
              <w:tabs>
                <w:tab w:val="left" w:pos="318"/>
              </w:tabs>
              <w:spacing w:line="276" w:lineRule="auto"/>
              <w:jc w:val="center"/>
              <w:rPr>
                <w:rFonts w:ascii="Arial Narrow" w:hAnsi="Arial Narrow" w:cs="Arial"/>
                <w:b/>
              </w:rPr>
            </w:pPr>
            <w:r w:rsidRPr="00DB1252">
              <w:rPr>
                <w:rFonts w:ascii="Arial Narrow" w:hAnsi="Arial Narrow" w:cs="Arial"/>
                <w:b/>
                <w:bCs/>
                <w:color w:val="FFFFFF" w:themeColor="background1"/>
              </w:rPr>
              <w:t>GARANTÍAS</w:t>
            </w:r>
          </w:p>
        </w:tc>
      </w:tr>
    </w:tbl>
    <w:p w14:paraId="07EBE7A9" w14:textId="77777777" w:rsidR="00652856" w:rsidRPr="00B93F50" w:rsidRDefault="00652856" w:rsidP="00D877BE">
      <w:pPr>
        <w:pStyle w:val="Prrafodelista"/>
        <w:spacing w:line="276" w:lineRule="auto"/>
        <w:jc w:val="both"/>
        <w:rPr>
          <w:rFonts w:ascii="Arial Narrow" w:hAnsi="Arial Narrow" w:cs="Arial"/>
          <w:b/>
          <w:noProof/>
        </w:rPr>
      </w:pPr>
    </w:p>
    <w:p w14:paraId="2406C878" w14:textId="60C33EBB" w:rsidR="003C733B" w:rsidRPr="00B93F50" w:rsidRDefault="003C733B" w:rsidP="00D877BE">
      <w:pPr>
        <w:spacing w:line="276" w:lineRule="auto"/>
        <w:rPr>
          <w:rFonts w:ascii="Arial Narrow" w:hAnsi="Arial Narrow" w:cs="Arial"/>
        </w:rPr>
      </w:pPr>
      <w:r w:rsidRPr="00B93F50">
        <w:rPr>
          <w:rFonts w:ascii="Arial Narrow" w:hAnsi="Arial Narrow" w:cs="Arial"/>
          <w:b/>
        </w:rPr>
        <w:t>REQUIERE GARANTÍAS: SI _</w:t>
      </w:r>
      <w:r w:rsidR="0038389C" w:rsidRPr="00B93F50">
        <w:rPr>
          <w:rFonts w:ascii="Arial Narrow" w:hAnsi="Arial Narrow" w:cs="Arial"/>
          <w:u w:val="single"/>
        </w:rPr>
        <w:t>X</w:t>
      </w:r>
      <w:r w:rsidRPr="00B93F50">
        <w:rPr>
          <w:rFonts w:ascii="Arial Narrow" w:hAnsi="Arial Narrow" w:cs="Arial"/>
          <w:b/>
        </w:rPr>
        <w:t>_   NO __</w:t>
      </w:r>
      <w:r w:rsidR="0038389C" w:rsidRPr="00B93F50">
        <w:rPr>
          <w:rFonts w:ascii="Arial Narrow" w:hAnsi="Arial Narrow" w:cs="Arial"/>
          <w:b/>
        </w:rPr>
        <w:softHyphen/>
      </w:r>
      <w:r w:rsidR="0038389C" w:rsidRPr="00B93F50">
        <w:rPr>
          <w:rFonts w:ascii="Arial Narrow" w:hAnsi="Arial Narrow" w:cs="Arial"/>
          <w:b/>
        </w:rPr>
        <w:softHyphen/>
      </w:r>
      <w:r w:rsidR="0038389C" w:rsidRPr="00B93F50">
        <w:rPr>
          <w:rFonts w:ascii="Arial Narrow" w:hAnsi="Arial Narrow" w:cs="Arial"/>
          <w:b/>
        </w:rPr>
        <w:softHyphen/>
        <w:t>__</w:t>
      </w:r>
      <w:r w:rsidR="00C55CC4" w:rsidRPr="00B93F50">
        <w:rPr>
          <w:rFonts w:ascii="Arial Narrow" w:hAnsi="Arial Narrow" w:cs="Arial"/>
          <w:b/>
        </w:rPr>
        <w:t>_</w:t>
      </w:r>
      <w:r w:rsidRPr="00B93F50">
        <w:rPr>
          <w:rFonts w:ascii="Arial Narrow" w:hAnsi="Arial Narrow" w:cs="Arial"/>
          <w:b/>
        </w:rPr>
        <w:t xml:space="preserve"> </w:t>
      </w:r>
      <w:r w:rsidRPr="00B93F50">
        <w:rPr>
          <w:rFonts w:ascii="Arial Narrow" w:hAnsi="Arial Narrow" w:cs="Arial"/>
        </w:rPr>
        <w:t xml:space="preserve">En caso de responder </w:t>
      </w:r>
      <w:r w:rsidRPr="00B93F50">
        <w:rPr>
          <w:rFonts w:ascii="Arial Narrow" w:hAnsi="Arial Narrow" w:cs="Arial"/>
          <w:b/>
        </w:rPr>
        <w:t>SI</w:t>
      </w:r>
      <w:r w:rsidRPr="00B93F50">
        <w:rPr>
          <w:rFonts w:ascii="Arial Narrow" w:hAnsi="Arial Narrow" w:cs="Arial"/>
        </w:rPr>
        <w:t>, relaciónelas a continuación</w:t>
      </w:r>
      <w:r w:rsidRPr="00B93F50">
        <w:rPr>
          <w:rFonts w:ascii="Arial Narrow" w:hAnsi="Arial Narrow" w:cs="Arial"/>
          <w:b/>
        </w:rPr>
        <w:t xml:space="preserve">: </w:t>
      </w:r>
      <w:r w:rsidRPr="00B93F50">
        <w:rPr>
          <w:rFonts w:ascii="Arial Narrow" w:hAnsi="Arial Narrow" w:cs="Arial"/>
        </w:rPr>
        <w:t>(Inserte tantas filas como se requiera)</w:t>
      </w:r>
    </w:p>
    <w:p w14:paraId="2F52FCBA" w14:textId="77777777" w:rsidR="0038389C" w:rsidRPr="00B93F50" w:rsidRDefault="0038389C" w:rsidP="00D877BE">
      <w:pPr>
        <w:spacing w:line="276" w:lineRule="auto"/>
        <w:rPr>
          <w:rFonts w:ascii="Arial Narrow" w:hAnsi="Arial Narrow" w:cs="Arial"/>
        </w:rPr>
      </w:pPr>
    </w:p>
    <w:tbl>
      <w:tblPr>
        <w:tblStyle w:val="Tablaconcuadrcula"/>
        <w:tblW w:w="95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413"/>
        <w:gridCol w:w="992"/>
        <w:gridCol w:w="1559"/>
        <w:gridCol w:w="5621"/>
      </w:tblGrid>
      <w:tr w:rsidR="00A14C1A" w:rsidRPr="00B93F50" w14:paraId="52B65A2A" w14:textId="77777777" w:rsidTr="00DB1252">
        <w:tc>
          <w:tcPr>
            <w:tcW w:w="1413" w:type="dxa"/>
            <w:vAlign w:val="center"/>
          </w:tcPr>
          <w:p w14:paraId="74AE5D85" w14:textId="77777777" w:rsidR="0038389C" w:rsidRPr="00B93F50" w:rsidRDefault="0038389C" w:rsidP="00D877BE">
            <w:pPr>
              <w:spacing w:line="276" w:lineRule="auto"/>
              <w:jc w:val="center"/>
              <w:rPr>
                <w:rFonts w:ascii="Arial Narrow" w:hAnsi="Arial Narrow" w:cs="Arial"/>
                <w:b/>
                <w:sz w:val="20"/>
                <w:szCs w:val="20"/>
              </w:rPr>
            </w:pPr>
            <w:r w:rsidRPr="00B93F50">
              <w:rPr>
                <w:rFonts w:ascii="Arial Narrow" w:hAnsi="Arial Narrow" w:cs="Arial"/>
                <w:b/>
                <w:sz w:val="20"/>
                <w:szCs w:val="20"/>
              </w:rPr>
              <w:lastRenderedPageBreak/>
              <w:t>Amparo</w:t>
            </w:r>
          </w:p>
        </w:tc>
        <w:tc>
          <w:tcPr>
            <w:tcW w:w="992" w:type="dxa"/>
            <w:vAlign w:val="center"/>
          </w:tcPr>
          <w:p w14:paraId="6046B438" w14:textId="77777777" w:rsidR="0038389C" w:rsidRPr="00B93F50" w:rsidRDefault="0038389C" w:rsidP="00D877BE">
            <w:pPr>
              <w:spacing w:line="276" w:lineRule="auto"/>
              <w:jc w:val="center"/>
              <w:rPr>
                <w:rFonts w:ascii="Arial Narrow" w:hAnsi="Arial Narrow" w:cs="Arial"/>
                <w:b/>
                <w:sz w:val="20"/>
                <w:szCs w:val="20"/>
              </w:rPr>
            </w:pPr>
            <w:r w:rsidRPr="00B93F50">
              <w:rPr>
                <w:rFonts w:ascii="Arial Narrow" w:hAnsi="Arial Narrow" w:cs="Arial"/>
                <w:b/>
                <w:sz w:val="20"/>
                <w:szCs w:val="20"/>
              </w:rPr>
              <w:t>Valor / Porcentaje</w:t>
            </w:r>
          </w:p>
        </w:tc>
        <w:tc>
          <w:tcPr>
            <w:tcW w:w="1559" w:type="dxa"/>
            <w:vAlign w:val="center"/>
          </w:tcPr>
          <w:p w14:paraId="137CC0C2" w14:textId="77777777" w:rsidR="0038389C" w:rsidRPr="00B93F50" w:rsidRDefault="0038389C" w:rsidP="00D877BE">
            <w:pPr>
              <w:spacing w:line="276" w:lineRule="auto"/>
              <w:jc w:val="center"/>
              <w:rPr>
                <w:rFonts w:ascii="Arial Narrow" w:hAnsi="Arial Narrow" w:cs="Arial"/>
                <w:b/>
                <w:sz w:val="20"/>
                <w:szCs w:val="20"/>
              </w:rPr>
            </w:pPr>
            <w:r w:rsidRPr="00B93F50">
              <w:rPr>
                <w:rFonts w:ascii="Arial Narrow" w:hAnsi="Arial Narrow" w:cs="Arial"/>
                <w:b/>
                <w:sz w:val="20"/>
                <w:szCs w:val="20"/>
              </w:rPr>
              <w:t>Vigencia</w:t>
            </w:r>
          </w:p>
        </w:tc>
        <w:tc>
          <w:tcPr>
            <w:tcW w:w="5621" w:type="dxa"/>
            <w:vAlign w:val="center"/>
          </w:tcPr>
          <w:p w14:paraId="33FB81FB" w14:textId="77777777" w:rsidR="0038389C" w:rsidRPr="00B93F50" w:rsidRDefault="0038389C" w:rsidP="00D877BE">
            <w:pPr>
              <w:spacing w:line="276" w:lineRule="auto"/>
              <w:jc w:val="center"/>
              <w:rPr>
                <w:rFonts w:ascii="Arial Narrow" w:hAnsi="Arial Narrow" w:cs="Arial"/>
                <w:b/>
                <w:sz w:val="20"/>
                <w:szCs w:val="20"/>
              </w:rPr>
            </w:pPr>
            <w:r w:rsidRPr="00B93F50">
              <w:rPr>
                <w:rFonts w:ascii="Arial Narrow" w:hAnsi="Arial Narrow" w:cs="Arial"/>
                <w:b/>
                <w:sz w:val="20"/>
                <w:szCs w:val="20"/>
              </w:rPr>
              <w:t>Justificación</w:t>
            </w:r>
          </w:p>
        </w:tc>
      </w:tr>
      <w:tr w:rsidR="00075B54" w:rsidRPr="00B93F50" w14:paraId="28B194F7" w14:textId="77777777" w:rsidTr="00DB1252">
        <w:tc>
          <w:tcPr>
            <w:tcW w:w="1413" w:type="dxa"/>
            <w:vAlign w:val="center"/>
          </w:tcPr>
          <w:p w14:paraId="38ADF13F" w14:textId="77777777" w:rsidR="0038389C" w:rsidRPr="00B93F50" w:rsidRDefault="0038389C" w:rsidP="00D877BE">
            <w:pPr>
              <w:spacing w:line="276" w:lineRule="auto"/>
              <w:rPr>
                <w:rFonts w:ascii="Arial Narrow" w:hAnsi="Arial Narrow" w:cs="Arial"/>
                <w:sz w:val="20"/>
                <w:szCs w:val="20"/>
              </w:rPr>
            </w:pPr>
            <w:r w:rsidRPr="00B93F50">
              <w:rPr>
                <w:rFonts w:ascii="Arial Narrow" w:hAnsi="Arial Narrow" w:cs="Arial"/>
                <w:bCs/>
                <w:iCs/>
                <w:sz w:val="20"/>
                <w:szCs w:val="20"/>
                <w:lang w:val="es-ES_tradnl"/>
              </w:rPr>
              <w:t>Garantía de Cumplimiento.</w:t>
            </w:r>
          </w:p>
        </w:tc>
        <w:tc>
          <w:tcPr>
            <w:tcW w:w="992" w:type="dxa"/>
            <w:vAlign w:val="center"/>
          </w:tcPr>
          <w:p w14:paraId="040CDEA0" w14:textId="77777777" w:rsidR="0038389C" w:rsidRPr="00B93F50" w:rsidRDefault="0038389C" w:rsidP="00D877BE">
            <w:pPr>
              <w:spacing w:line="276" w:lineRule="auto"/>
              <w:rPr>
                <w:rFonts w:ascii="Arial Narrow" w:hAnsi="Arial Narrow" w:cs="Arial"/>
                <w:sz w:val="20"/>
                <w:szCs w:val="20"/>
              </w:rPr>
            </w:pPr>
            <w:r w:rsidRPr="00B93F50">
              <w:rPr>
                <w:rFonts w:ascii="Arial Narrow" w:hAnsi="Arial Narrow" w:cs="Arial"/>
                <w:sz w:val="20"/>
                <w:szCs w:val="20"/>
              </w:rPr>
              <w:t>20%  del valor del contrato</w:t>
            </w:r>
          </w:p>
        </w:tc>
        <w:tc>
          <w:tcPr>
            <w:tcW w:w="1559" w:type="dxa"/>
            <w:vAlign w:val="center"/>
          </w:tcPr>
          <w:p w14:paraId="7CC54057" w14:textId="6C24BFF1" w:rsidR="0038389C" w:rsidRPr="00B93F50" w:rsidRDefault="0038389C" w:rsidP="00D877BE">
            <w:pPr>
              <w:spacing w:line="276" w:lineRule="auto"/>
              <w:jc w:val="both"/>
              <w:rPr>
                <w:rFonts w:ascii="Arial Narrow" w:hAnsi="Arial Narrow" w:cs="Arial"/>
                <w:sz w:val="20"/>
                <w:szCs w:val="20"/>
              </w:rPr>
            </w:pPr>
            <w:r w:rsidRPr="00B93F50">
              <w:rPr>
                <w:rFonts w:ascii="Arial Narrow" w:hAnsi="Arial Narrow" w:cs="Arial"/>
                <w:sz w:val="20"/>
                <w:szCs w:val="20"/>
                <w:lang w:eastAsia="en-US"/>
              </w:rPr>
              <w:t>Durante el término de duración del contrato y seis (6)  mes</w:t>
            </w:r>
            <w:r w:rsidR="00113836" w:rsidRPr="00B93F50">
              <w:rPr>
                <w:rFonts w:ascii="Arial Narrow" w:hAnsi="Arial Narrow" w:cs="Arial"/>
                <w:sz w:val="20"/>
                <w:szCs w:val="20"/>
                <w:lang w:eastAsia="en-US"/>
              </w:rPr>
              <w:t>es más,  contados a partir de la</w:t>
            </w:r>
            <w:r w:rsidRPr="00B93F50">
              <w:rPr>
                <w:rFonts w:ascii="Arial Narrow" w:hAnsi="Arial Narrow" w:cs="Arial"/>
                <w:sz w:val="20"/>
                <w:szCs w:val="20"/>
                <w:lang w:eastAsia="en-US"/>
              </w:rPr>
              <w:t xml:space="preserve"> suscripción</w:t>
            </w:r>
            <w:r w:rsidR="00113836" w:rsidRPr="00B93F50">
              <w:rPr>
                <w:rFonts w:ascii="Arial Narrow" w:hAnsi="Arial Narrow" w:cs="Arial"/>
                <w:sz w:val="20"/>
                <w:szCs w:val="20"/>
                <w:lang w:eastAsia="en-US"/>
              </w:rPr>
              <w:t xml:space="preserve"> del acta de inicio</w:t>
            </w:r>
            <w:r w:rsidRPr="00B93F50">
              <w:rPr>
                <w:rFonts w:ascii="Arial Narrow" w:hAnsi="Arial Narrow" w:cs="Arial"/>
                <w:sz w:val="20"/>
                <w:szCs w:val="20"/>
                <w:lang w:eastAsia="en-US"/>
              </w:rPr>
              <w:t>.</w:t>
            </w:r>
          </w:p>
        </w:tc>
        <w:tc>
          <w:tcPr>
            <w:tcW w:w="5621" w:type="dxa"/>
          </w:tcPr>
          <w:p w14:paraId="36424DDB" w14:textId="77777777" w:rsidR="0038389C" w:rsidRPr="00B93F50" w:rsidRDefault="0038389C" w:rsidP="00D877BE">
            <w:pPr>
              <w:spacing w:line="276" w:lineRule="auto"/>
              <w:jc w:val="both"/>
              <w:rPr>
                <w:rFonts w:ascii="Arial Narrow" w:hAnsi="Arial Narrow" w:cs="Arial"/>
                <w:sz w:val="20"/>
                <w:szCs w:val="20"/>
              </w:rPr>
            </w:pPr>
            <w:r w:rsidRPr="00B93F50">
              <w:rPr>
                <w:rFonts w:ascii="Arial Narrow" w:hAnsi="Arial Narrow" w:cs="Arial"/>
                <w:bCs/>
                <w:iCs/>
                <w:sz w:val="20"/>
                <w:szCs w:val="20"/>
                <w:lang w:val="es-ES_tradnl"/>
              </w:rPr>
              <w:t>Este amparo cubrirá a la Unidad de Servicios Penitenciario y Carcelarios “USPEC”, de los perjuicios directos derivados del incumplimiento total o parcial de las obligaciones nacidas del contrato, así como de su cumplimiento tardío o de cumplimiento defectuoso, cuando ellas sean imputables al contratista.</w:t>
            </w:r>
          </w:p>
        </w:tc>
      </w:tr>
      <w:tr w:rsidR="00463389" w:rsidRPr="00B93F50" w14:paraId="3CB09D40" w14:textId="77777777" w:rsidTr="00DB1252">
        <w:tc>
          <w:tcPr>
            <w:tcW w:w="1413" w:type="dxa"/>
            <w:vAlign w:val="center"/>
          </w:tcPr>
          <w:p w14:paraId="67DAE089" w14:textId="44659888" w:rsidR="00463389" w:rsidRPr="00B93F50" w:rsidRDefault="00B47E31" w:rsidP="00B47E31">
            <w:pPr>
              <w:spacing w:line="276" w:lineRule="auto"/>
              <w:rPr>
                <w:rFonts w:ascii="Arial Narrow" w:hAnsi="Arial Narrow" w:cs="Arial"/>
                <w:bCs/>
                <w:iCs/>
                <w:sz w:val="20"/>
                <w:szCs w:val="20"/>
                <w:lang w:val="es-ES_tradnl"/>
              </w:rPr>
            </w:pPr>
            <w:r w:rsidRPr="00B93F50">
              <w:rPr>
                <w:rFonts w:ascii="Arial Narrow" w:hAnsi="Arial Narrow" w:cs="Arial"/>
                <w:bCs/>
                <w:iCs/>
                <w:sz w:val="20"/>
                <w:szCs w:val="20"/>
                <w:lang w:val="es-ES_tradnl"/>
              </w:rPr>
              <w:t>Garantía de calidad del servicio</w:t>
            </w:r>
            <w:r w:rsidR="00463389" w:rsidRPr="00B93F50">
              <w:rPr>
                <w:rFonts w:ascii="Arial Narrow" w:hAnsi="Arial Narrow" w:cs="Arial"/>
                <w:bCs/>
                <w:iCs/>
                <w:sz w:val="20"/>
                <w:szCs w:val="20"/>
                <w:lang w:val="es-ES_tradnl"/>
              </w:rPr>
              <w:t>.</w:t>
            </w:r>
          </w:p>
        </w:tc>
        <w:tc>
          <w:tcPr>
            <w:tcW w:w="992" w:type="dxa"/>
            <w:vAlign w:val="center"/>
          </w:tcPr>
          <w:p w14:paraId="52E4DCCF" w14:textId="4026426D" w:rsidR="00463389" w:rsidRPr="00B93F50" w:rsidRDefault="00463389" w:rsidP="00463389">
            <w:pPr>
              <w:spacing w:line="276" w:lineRule="auto"/>
              <w:rPr>
                <w:rFonts w:ascii="Arial Narrow" w:hAnsi="Arial Narrow" w:cs="Arial"/>
                <w:sz w:val="20"/>
                <w:szCs w:val="20"/>
              </w:rPr>
            </w:pPr>
            <w:r w:rsidRPr="00B93F50">
              <w:rPr>
                <w:rFonts w:ascii="Arial Narrow" w:hAnsi="Arial Narrow" w:cs="Arial"/>
                <w:sz w:val="20"/>
                <w:szCs w:val="20"/>
              </w:rPr>
              <w:t>20%  del valor del contrato</w:t>
            </w:r>
          </w:p>
        </w:tc>
        <w:tc>
          <w:tcPr>
            <w:tcW w:w="1559" w:type="dxa"/>
            <w:vAlign w:val="center"/>
          </w:tcPr>
          <w:p w14:paraId="30F7C066" w14:textId="16CF1B6E" w:rsidR="00463389" w:rsidRPr="00B93F50" w:rsidRDefault="00463389" w:rsidP="00463389">
            <w:pPr>
              <w:spacing w:line="276" w:lineRule="auto"/>
              <w:jc w:val="both"/>
              <w:rPr>
                <w:rFonts w:ascii="Arial Narrow" w:hAnsi="Arial Narrow" w:cs="Arial"/>
                <w:sz w:val="20"/>
                <w:szCs w:val="20"/>
                <w:lang w:eastAsia="en-US"/>
              </w:rPr>
            </w:pPr>
            <w:r w:rsidRPr="00B93F50">
              <w:rPr>
                <w:rFonts w:ascii="Arial Narrow" w:hAnsi="Arial Narrow" w:cs="Arial"/>
                <w:sz w:val="20"/>
                <w:szCs w:val="20"/>
                <w:lang w:eastAsia="en-US"/>
              </w:rPr>
              <w:t>Durante el término de duración del contrato y seis (6)  meses más,  contados a partir de la suscripción del acta de inicio.</w:t>
            </w:r>
          </w:p>
        </w:tc>
        <w:tc>
          <w:tcPr>
            <w:tcW w:w="5621" w:type="dxa"/>
          </w:tcPr>
          <w:p w14:paraId="2B9CE2AC" w14:textId="411061A7" w:rsidR="00463389" w:rsidRPr="00B93F50" w:rsidRDefault="00463389" w:rsidP="00463389">
            <w:pPr>
              <w:spacing w:line="276" w:lineRule="auto"/>
              <w:jc w:val="both"/>
              <w:rPr>
                <w:rFonts w:ascii="Arial Narrow" w:hAnsi="Arial Narrow" w:cs="Arial"/>
                <w:bCs/>
                <w:iCs/>
                <w:sz w:val="20"/>
                <w:szCs w:val="20"/>
                <w:lang w:val="es-ES_tradnl"/>
              </w:rPr>
            </w:pPr>
            <w:r w:rsidRPr="00B93F50">
              <w:rPr>
                <w:rFonts w:ascii="Arial Narrow" w:hAnsi="Arial Narrow" w:cs="Arial"/>
                <w:bCs/>
                <w:iCs/>
                <w:sz w:val="20"/>
                <w:szCs w:val="20"/>
                <w:lang w:val="es-ES_tradnl"/>
              </w:rPr>
              <w:t>Este amparo cubrirá a la Unidad de Servicios Penitenciario y Carcelarios “USPEC”, por los perjuicios deri­vados de la deficiente calidad del servicio prestado.</w:t>
            </w:r>
          </w:p>
        </w:tc>
      </w:tr>
    </w:tbl>
    <w:p w14:paraId="1DB64629" w14:textId="77777777" w:rsidR="0038389C" w:rsidRPr="00B93F50" w:rsidRDefault="0038389C" w:rsidP="00D877BE">
      <w:pPr>
        <w:spacing w:line="276" w:lineRule="auto"/>
        <w:rPr>
          <w:rFonts w:ascii="Arial Narrow" w:hAnsi="Arial Narrow" w:cs="Arial"/>
        </w:rPr>
      </w:pPr>
    </w:p>
    <w:tbl>
      <w:tblPr>
        <w:tblW w:w="9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11"/>
      </w:tblGrid>
      <w:tr w:rsidR="00A14C1A" w:rsidRPr="00B93F50" w14:paraId="384B7B33" w14:textId="77777777" w:rsidTr="00DB1252">
        <w:trPr>
          <w:trHeight w:val="396"/>
          <w:jc w:val="center"/>
        </w:trPr>
        <w:tc>
          <w:tcPr>
            <w:tcW w:w="9811" w:type="dxa"/>
            <w:tcBorders>
              <w:top w:val="nil"/>
              <w:left w:val="nil"/>
              <w:bottom w:val="nil"/>
              <w:right w:val="nil"/>
            </w:tcBorders>
            <w:shd w:val="clear" w:color="auto" w:fill="235087"/>
            <w:vAlign w:val="center"/>
          </w:tcPr>
          <w:p w14:paraId="69FA0981" w14:textId="76748F78" w:rsidR="003C733B" w:rsidRPr="00B93F50" w:rsidRDefault="008D1C85" w:rsidP="00993BA6">
            <w:pPr>
              <w:pStyle w:val="Prrafodelista"/>
              <w:numPr>
                <w:ilvl w:val="0"/>
                <w:numId w:val="1"/>
              </w:numPr>
              <w:tabs>
                <w:tab w:val="left" w:pos="318"/>
              </w:tabs>
              <w:spacing w:line="276" w:lineRule="auto"/>
              <w:rPr>
                <w:rFonts w:ascii="Arial Narrow" w:hAnsi="Arial Narrow" w:cs="Arial"/>
                <w:b/>
              </w:rPr>
            </w:pPr>
            <w:r w:rsidRPr="00DB1252">
              <w:rPr>
                <w:rFonts w:ascii="Arial Narrow" w:hAnsi="Arial Narrow" w:cs="Arial"/>
                <w:b/>
                <w:color w:val="FFFFFF" w:themeColor="background1"/>
              </w:rPr>
              <w:t>DESIGNACIÓN DEL SUPERVISOR</w:t>
            </w:r>
          </w:p>
        </w:tc>
      </w:tr>
    </w:tbl>
    <w:p w14:paraId="4AB5E07E" w14:textId="77777777" w:rsidR="003C733B" w:rsidRPr="00B93F50" w:rsidRDefault="003C733B" w:rsidP="00D877BE">
      <w:pPr>
        <w:pStyle w:val="Prrafodelista"/>
        <w:spacing w:line="276" w:lineRule="auto"/>
        <w:jc w:val="both"/>
        <w:rPr>
          <w:rFonts w:ascii="Arial Narrow" w:hAnsi="Arial Narrow" w:cs="Arial"/>
          <w:b/>
          <w:noProof/>
        </w:rPr>
      </w:pPr>
    </w:p>
    <w:p w14:paraId="21331A6C" w14:textId="523A0025" w:rsidR="009843DC" w:rsidRPr="00B93F50" w:rsidRDefault="009E37DE" w:rsidP="00D877BE">
      <w:pPr>
        <w:pStyle w:val="Prrafodelista"/>
        <w:numPr>
          <w:ilvl w:val="0"/>
          <w:numId w:val="2"/>
        </w:numPr>
        <w:spacing w:line="276" w:lineRule="auto"/>
        <w:jc w:val="both"/>
        <w:rPr>
          <w:rFonts w:ascii="Arial Narrow" w:hAnsi="Arial Narrow" w:cs="Arial"/>
          <w:b/>
          <w:noProof/>
        </w:rPr>
      </w:pPr>
      <w:r w:rsidRPr="00B93F50">
        <w:rPr>
          <w:rFonts w:ascii="Arial Narrow" w:hAnsi="Arial Narrow" w:cs="Arial"/>
          <w:b/>
          <w:noProof/>
        </w:rPr>
        <w:t>SUPERVISIÓN:</w:t>
      </w:r>
      <w:r w:rsidR="009843DC" w:rsidRPr="00B93F50">
        <w:rPr>
          <w:rFonts w:ascii="Arial Narrow" w:hAnsi="Arial Narrow" w:cs="Arial"/>
          <w:b/>
          <w:noProof/>
        </w:rPr>
        <w:t xml:space="preserve"> </w:t>
      </w:r>
      <w:r w:rsidR="009843DC" w:rsidRPr="00B93F50">
        <w:rPr>
          <w:rFonts w:ascii="Arial Narrow" w:hAnsi="Arial Narrow" w:cs="Arial"/>
        </w:rPr>
        <w:t xml:space="preserve">El control y vigilancia de la ejecución y cumplimiento de las obligaciones pactadas en </w:t>
      </w:r>
      <w:r w:rsidR="00330DE1" w:rsidRPr="00B93F50">
        <w:rPr>
          <w:rFonts w:ascii="Arial Narrow" w:hAnsi="Arial Narrow" w:cs="Arial"/>
        </w:rPr>
        <w:t xml:space="preserve">el contrato, será ejercido por </w:t>
      </w:r>
      <w:r w:rsidR="00B57134" w:rsidRPr="00B93F50">
        <w:rPr>
          <w:rFonts w:ascii="Arial Narrow" w:hAnsi="Arial Narrow" w:cs="Arial"/>
          <w:b/>
        </w:rPr>
        <w:t>____________________________</w:t>
      </w:r>
      <w:r w:rsidR="00C749A3" w:rsidRPr="00B93F50">
        <w:rPr>
          <w:rFonts w:ascii="Arial Narrow" w:hAnsi="Arial Narrow" w:cs="Arial"/>
        </w:rPr>
        <w:t xml:space="preserve"> </w:t>
      </w:r>
      <w:r w:rsidR="009843DC" w:rsidRPr="00B93F50">
        <w:rPr>
          <w:rFonts w:ascii="Arial Narrow" w:hAnsi="Arial Narrow" w:cs="Arial"/>
        </w:rPr>
        <w:t>de la Unidad de Servicios Penitenciarios y Carcelarios – USPEC, quien desarrollará sus funciones de conformidad con lo estab</w:t>
      </w:r>
      <w:r w:rsidR="00F20135" w:rsidRPr="00B93F50">
        <w:rPr>
          <w:rFonts w:ascii="Arial Narrow" w:hAnsi="Arial Narrow" w:cs="Arial"/>
        </w:rPr>
        <w:t>lecido en las leyes 80 de 1993,</w:t>
      </w:r>
      <w:r w:rsidR="009843DC" w:rsidRPr="00B93F50">
        <w:rPr>
          <w:rFonts w:ascii="Arial Narrow" w:hAnsi="Arial Narrow" w:cs="Arial"/>
        </w:rPr>
        <w:t xml:space="preserve"> 1474 de 2011, el Decreto </w:t>
      </w:r>
      <w:r w:rsidR="00842ADA" w:rsidRPr="00B93F50">
        <w:rPr>
          <w:rFonts w:ascii="Arial Narrow" w:hAnsi="Arial Narrow" w:cs="Arial"/>
        </w:rPr>
        <w:t>1082 de</w:t>
      </w:r>
      <w:r w:rsidR="00F20135" w:rsidRPr="00B93F50">
        <w:rPr>
          <w:rFonts w:ascii="Arial Narrow" w:hAnsi="Arial Narrow" w:cs="Arial"/>
        </w:rPr>
        <w:t xml:space="preserve"> 2015</w:t>
      </w:r>
      <w:r w:rsidR="009843DC" w:rsidRPr="00B93F50">
        <w:rPr>
          <w:rFonts w:ascii="Arial Narrow" w:hAnsi="Arial Narrow" w:cs="Arial"/>
        </w:rPr>
        <w:t>, y demás normas concordantes que le adicionen, modifiquen o deroguen.</w:t>
      </w:r>
    </w:p>
    <w:p w14:paraId="36A776A2" w14:textId="77777777" w:rsidR="001F4ED3" w:rsidRPr="00B93F50" w:rsidRDefault="001F4ED3" w:rsidP="00D877BE">
      <w:pPr>
        <w:spacing w:line="276" w:lineRule="auto"/>
        <w:jc w:val="both"/>
        <w:rPr>
          <w:rFonts w:ascii="Arial Narrow" w:hAnsi="Arial Narrow" w:cs="Arial"/>
          <w:noProof/>
        </w:rPr>
      </w:pPr>
    </w:p>
    <w:p w14:paraId="4B08E67C" w14:textId="47E7010F" w:rsidR="009E37DE" w:rsidRPr="00B93F50" w:rsidRDefault="009E37DE" w:rsidP="00D877BE">
      <w:pPr>
        <w:autoSpaceDE w:val="0"/>
        <w:autoSpaceDN w:val="0"/>
        <w:adjustRightInd w:val="0"/>
        <w:spacing w:line="276" w:lineRule="auto"/>
        <w:jc w:val="both"/>
        <w:rPr>
          <w:rFonts w:ascii="Arial Narrow" w:hAnsi="Arial Narrow" w:cs="Arial"/>
          <w:lang w:val="es-MX" w:eastAsia="es-MX"/>
        </w:rPr>
      </w:pPr>
      <w:r w:rsidRPr="00B93F50">
        <w:rPr>
          <w:rFonts w:ascii="Arial Narrow" w:hAnsi="Arial Narrow" w:cs="Arial"/>
          <w:lang w:val="es-MX" w:eastAsia="es-MX"/>
        </w:rPr>
        <w:t>Para constan</w:t>
      </w:r>
      <w:r w:rsidR="00FC22B4" w:rsidRPr="00B93F50">
        <w:rPr>
          <w:rFonts w:ascii="Arial Narrow" w:hAnsi="Arial Narrow" w:cs="Arial"/>
          <w:lang w:val="es-MX" w:eastAsia="es-MX"/>
        </w:rPr>
        <w:t>cia se firma en Bogotá D.C., el</w:t>
      </w:r>
      <w:r w:rsidR="00396DFE" w:rsidRPr="00B93F50">
        <w:rPr>
          <w:rFonts w:ascii="Arial Narrow" w:hAnsi="Arial Narrow" w:cs="Arial"/>
          <w:bCs/>
          <w:lang w:eastAsia="ko-KR"/>
        </w:rPr>
        <w:t xml:space="preserve"> </w:t>
      </w:r>
      <w:r w:rsidR="00B57134" w:rsidRPr="00B93F50">
        <w:rPr>
          <w:rFonts w:ascii="Arial Narrow" w:hAnsi="Arial Narrow" w:cs="Arial"/>
          <w:bCs/>
          <w:lang w:eastAsia="ko-KR"/>
        </w:rPr>
        <w:t>___</w:t>
      </w:r>
      <w:r w:rsidRPr="00B93F50">
        <w:rPr>
          <w:rFonts w:ascii="Arial Narrow" w:hAnsi="Arial Narrow" w:cs="Arial"/>
          <w:bCs/>
          <w:lang w:eastAsia="ko-KR"/>
        </w:rPr>
        <w:t xml:space="preserve"> de </w:t>
      </w:r>
      <w:r w:rsidR="00B57134" w:rsidRPr="00B93F50">
        <w:rPr>
          <w:rFonts w:ascii="Arial Narrow" w:hAnsi="Arial Narrow" w:cs="Arial"/>
          <w:bCs/>
          <w:lang w:eastAsia="ko-KR"/>
        </w:rPr>
        <w:t>____</w:t>
      </w:r>
      <w:r w:rsidRPr="00B93F50">
        <w:rPr>
          <w:rFonts w:ascii="Arial Narrow" w:hAnsi="Arial Narrow" w:cs="Arial"/>
          <w:bCs/>
          <w:lang w:eastAsia="ko-KR"/>
        </w:rPr>
        <w:t xml:space="preserve"> </w:t>
      </w:r>
      <w:proofErr w:type="spellStart"/>
      <w:r w:rsidRPr="00B93F50">
        <w:rPr>
          <w:rFonts w:ascii="Arial Narrow" w:hAnsi="Arial Narrow" w:cs="Arial"/>
          <w:bCs/>
          <w:lang w:eastAsia="ko-KR"/>
        </w:rPr>
        <w:t>de</w:t>
      </w:r>
      <w:proofErr w:type="spellEnd"/>
      <w:r w:rsidRPr="00B93F50">
        <w:rPr>
          <w:rFonts w:ascii="Arial Narrow" w:hAnsi="Arial Narrow" w:cs="Arial"/>
          <w:bCs/>
          <w:lang w:eastAsia="ko-KR"/>
        </w:rPr>
        <w:t xml:space="preserve"> (20</w:t>
      </w:r>
      <w:r w:rsidR="00A41A8E" w:rsidRPr="00B93F50">
        <w:rPr>
          <w:rFonts w:ascii="Arial Narrow" w:hAnsi="Arial Narrow" w:cs="Arial"/>
          <w:bCs/>
          <w:lang w:eastAsia="ko-KR"/>
        </w:rPr>
        <w:t>2</w:t>
      </w:r>
      <w:r w:rsidR="00B57134" w:rsidRPr="00B93F50">
        <w:rPr>
          <w:rFonts w:ascii="Arial Narrow" w:hAnsi="Arial Narrow" w:cs="Arial"/>
          <w:bCs/>
          <w:lang w:eastAsia="ko-KR"/>
        </w:rPr>
        <w:t>_</w:t>
      </w:r>
      <w:r w:rsidRPr="00B93F50">
        <w:rPr>
          <w:rFonts w:ascii="Arial Narrow" w:hAnsi="Arial Narrow" w:cs="Arial"/>
          <w:bCs/>
          <w:lang w:eastAsia="ko-KR"/>
        </w:rPr>
        <w:t>).</w:t>
      </w:r>
    </w:p>
    <w:p w14:paraId="3B1970BD" w14:textId="77777777" w:rsidR="00366440" w:rsidRPr="00B93F50" w:rsidRDefault="00366440" w:rsidP="00D877BE">
      <w:pPr>
        <w:pStyle w:val="Prrafodelista"/>
        <w:spacing w:line="276" w:lineRule="auto"/>
        <w:ind w:left="405"/>
        <w:jc w:val="both"/>
        <w:rPr>
          <w:rFonts w:ascii="Arial Narrow" w:hAnsi="Arial Narrow" w:cs="Arial"/>
          <w:noProof/>
          <w:lang w:val="es-MX"/>
        </w:rPr>
      </w:pPr>
    </w:p>
    <w:p w14:paraId="4B90272F" w14:textId="529A2AF9" w:rsidR="00366440" w:rsidRDefault="00366440" w:rsidP="00D877BE">
      <w:pPr>
        <w:spacing w:line="276" w:lineRule="auto"/>
        <w:jc w:val="both"/>
        <w:rPr>
          <w:rFonts w:ascii="Arial Narrow" w:hAnsi="Arial Narrow" w:cs="Arial"/>
          <w:noProof/>
        </w:rPr>
      </w:pPr>
      <w:r w:rsidRPr="00B93F50">
        <w:rPr>
          <w:rFonts w:ascii="Arial Narrow" w:hAnsi="Arial Narrow" w:cs="Arial"/>
          <w:noProof/>
        </w:rPr>
        <w:t>Responsables del estudio previo:</w:t>
      </w:r>
    </w:p>
    <w:p w14:paraId="7F6F62A0" w14:textId="1B3953EB" w:rsidR="006D3DD7" w:rsidRDefault="006D3DD7" w:rsidP="00D877BE">
      <w:pPr>
        <w:spacing w:line="276" w:lineRule="auto"/>
        <w:jc w:val="both"/>
        <w:rPr>
          <w:rFonts w:ascii="Arial Narrow" w:hAnsi="Arial Narrow" w:cs="Arial"/>
          <w:noProof/>
        </w:rPr>
      </w:pPr>
    </w:p>
    <w:p w14:paraId="01551586" w14:textId="77777777" w:rsidR="006D3DD7" w:rsidRPr="00B93F50" w:rsidRDefault="006D3DD7" w:rsidP="00D877BE">
      <w:pPr>
        <w:spacing w:line="276" w:lineRule="auto"/>
        <w:jc w:val="both"/>
        <w:rPr>
          <w:rFonts w:ascii="Arial Narrow" w:hAnsi="Arial Narrow" w:cs="Arial"/>
          <w:noProof/>
        </w:rPr>
      </w:pPr>
    </w:p>
    <w:p w14:paraId="506FE79B" w14:textId="622C8AF2" w:rsidR="00261CBF" w:rsidRPr="00B93F50" w:rsidRDefault="004C3A90" w:rsidP="006D014A">
      <w:pPr>
        <w:spacing w:line="276" w:lineRule="auto"/>
        <w:jc w:val="center"/>
        <w:rPr>
          <w:rFonts w:ascii="Arial Narrow" w:hAnsi="Arial Narrow" w:cs="Arial"/>
        </w:rPr>
      </w:pPr>
      <w:r w:rsidRPr="00B93F50">
        <w:rPr>
          <w:rFonts w:ascii="Arial Narrow" w:hAnsi="Arial Narrow" w:cs="Arial"/>
        </w:rPr>
        <w:t>__</w:t>
      </w:r>
      <w:r w:rsidR="00261CBF" w:rsidRPr="00B93F50">
        <w:rPr>
          <w:rFonts w:ascii="Arial Narrow" w:hAnsi="Arial Narrow" w:cs="Arial"/>
        </w:rPr>
        <w:t>___________________________</w:t>
      </w:r>
    </w:p>
    <w:p w14:paraId="0BB0DF70" w14:textId="14E82CE7" w:rsidR="004D65FF" w:rsidRPr="00B93F50" w:rsidRDefault="00B57134" w:rsidP="00D877BE">
      <w:pPr>
        <w:spacing w:line="276" w:lineRule="auto"/>
        <w:jc w:val="center"/>
        <w:rPr>
          <w:rFonts w:ascii="Arial Narrow" w:hAnsi="Arial Narrow" w:cs="Arial"/>
          <w:b/>
        </w:rPr>
      </w:pPr>
      <w:r w:rsidRPr="00B93F50">
        <w:rPr>
          <w:rFonts w:ascii="Arial Narrow" w:hAnsi="Arial Narrow" w:cs="Arial"/>
          <w:b/>
        </w:rPr>
        <w:t>NOMBRE DEL DIRECTOR O JEFE DE OFICINA</w:t>
      </w:r>
      <w:r w:rsidR="004D65FF" w:rsidRPr="00B93F50">
        <w:rPr>
          <w:rFonts w:ascii="Arial Narrow" w:hAnsi="Arial Narrow" w:cs="Arial"/>
          <w:b/>
        </w:rPr>
        <w:t xml:space="preserve"> </w:t>
      </w:r>
      <w:r w:rsidR="00501316" w:rsidRPr="00B93F50">
        <w:rPr>
          <w:rFonts w:ascii="Arial Narrow" w:hAnsi="Arial Narrow" w:cs="Arial"/>
          <w:b/>
        </w:rPr>
        <w:t>(ÁREA SOLICITANTE)</w:t>
      </w:r>
    </w:p>
    <w:p w14:paraId="2649A2BB" w14:textId="71F4958B" w:rsidR="006D014A" w:rsidRPr="00B93F50" w:rsidRDefault="00B57134" w:rsidP="006D014A">
      <w:pPr>
        <w:spacing w:line="276" w:lineRule="auto"/>
        <w:jc w:val="center"/>
        <w:rPr>
          <w:rFonts w:ascii="Arial Narrow" w:hAnsi="Arial Narrow" w:cs="Arial"/>
        </w:rPr>
      </w:pPr>
      <w:r w:rsidRPr="00B93F50">
        <w:rPr>
          <w:rFonts w:ascii="Arial Narrow" w:hAnsi="Arial Narrow" w:cs="Arial"/>
        </w:rPr>
        <w:t>Cargo</w:t>
      </w:r>
    </w:p>
    <w:p w14:paraId="4685EE43" w14:textId="1A8A2EE6" w:rsidR="00D62D82" w:rsidRPr="00B93F50" w:rsidRDefault="00B57134" w:rsidP="00D877BE">
      <w:pPr>
        <w:tabs>
          <w:tab w:val="left" w:pos="0"/>
        </w:tabs>
        <w:spacing w:line="276" w:lineRule="auto"/>
        <w:rPr>
          <w:rFonts w:ascii="Arial Narrow" w:hAnsi="Arial Narrow" w:cs="Arial"/>
          <w:noProof/>
          <w:sz w:val="14"/>
          <w:szCs w:val="14"/>
        </w:rPr>
      </w:pPr>
      <w:r w:rsidRPr="00B93F50">
        <w:rPr>
          <w:rFonts w:ascii="Arial Narrow" w:hAnsi="Arial Narrow" w:cs="Arial"/>
          <w:b/>
          <w:noProof/>
          <w:sz w:val="14"/>
          <w:szCs w:val="14"/>
        </w:rPr>
        <w:t>Elaboró</w:t>
      </w:r>
      <w:r w:rsidR="00330DE1" w:rsidRPr="00B93F50">
        <w:rPr>
          <w:rFonts w:ascii="Arial Narrow" w:hAnsi="Arial Narrow" w:cs="Arial"/>
          <w:b/>
          <w:noProof/>
          <w:sz w:val="14"/>
          <w:szCs w:val="14"/>
        </w:rPr>
        <w:t>:</w:t>
      </w:r>
      <w:r w:rsidR="00330DE1" w:rsidRPr="00B93F50">
        <w:rPr>
          <w:rFonts w:ascii="Arial Narrow" w:hAnsi="Arial Narrow" w:cs="Arial"/>
          <w:noProof/>
          <w:sz w:val="14"/>
          <w:szCs w:val="14"/>
        </w:rPr>
        <w:t xml:space="preserve"> </w:t>
      </w:r>
    </w:p>
    <w:p w14:paraId="1858D9F1" w14:textId="426E897D" w:rsidR="009E3289" w:rsidRPr="00B93F50" w:rsidRDefault="009E3289" w:rsidP="00D877BE">
      <w:pPr>
        <w:tabs>
          <w:tab w:val="left" w:pos="0"/>
        </w:tabs>
        <w:spacing w:line="276" w:lineRule="auto"/>
        <w:rPr>
          <w:rFonts w:ascii="Arial Narrow" w:hAnsi="Arial Narrow" w:cs="Arial"/>
          <w:noProof/>
          <w:sz w:val="14"/>
          <w:szCs w:val="14"/>
        </w:rPr>
      </w:pPr>
      <w:r w:rsidRPr="00B93F50">
        <w:rPr>
          <w:rFonts w:ascii="Arial Narrow" w:hAnsi="Arial Narrow" w:cs="Arial"/>
          <w:b/>
          <w:noProof/>
          <w:sz w:val="14"/>
          <w:szCs w:val="14"/>
        </w:rPr>
        <w:t>Revisó:</w:t>
      </w:r>
      <w:r w:rsidRPr="00B93F50">
        <w:rPr>
          <w:rFonts w:ascii="Arial Narrow" w:hAnsi="Arial Narrow" w:cs="Arial"/>
          <w:noProof/>
          <w:sz w:val="14"/>
          <w:szCs w:val="14"/>
        </w:rPr>
        <w:t xml:space="preserve"> </w:t>
      </w:r>
    </w:p>
    <w:p w14:paraId="13C8A67B" w14:textId="259D55AE" w:rsidR="00330DE1" w:rsidRPr="00D62D82" w:rsidRDefault="004D65FF" w:rsidP="00D62D82">
      <w:pPr>
        <w:tabs>
          <w:tab w:val="left" w:pos="0"/>
        </w:tabs>
        <w:rPr>
          <w:rFonts w:ascii="Arial Narrow" w:hAnsi="Arial Narrow" w:cs="Arial"/>
          <w:sz w:val="14"/>
          <w:szCs w:val="14"/>
        </w:rPr>
      </w:pPr>
      <w:r w:rsidRPr="00B93F50">
        <w:rPr>
          <w:rFonts w:ascii="Arial Narrow" w:hAnsi="Arial Narrow" w:cs="Arial"/>
          <w:b/>
          <w:noProof/>
          <w:sz w:val="14"/>
          <w:szCs w:val="14"/>
        </w:rPr>
        <w:t>Aprobó</w:t>
      </w:r>
      <w:r w:rsidR="009E3289" w:rsidRPr="00B93F50">
        <w:rPr>
          <w:rFonts w:ascii="Arial Narrow" w:hAnsi="Arial Narrow" w:cs="Arial"/>
          <w:b/>
          <w:noProof/>
          <w:sz w:val="14"/>
          <w:szCs w:val="14"/>
        </w:rPr>
        <w:t>:</w:t>
      </w:r>
      <w:r w:rsidR="009E3289">
        <w:rPr>
          <w:rFonts w:ascii="Arial Narrow" w:hAnsi="Arial Narrow" w:cs="Arial"/>
          <w:noProof/>
          <w:sz w:val="14"/>
          <w:szCs w:val="14"/>
        </w:rPr>
        <w:t xml:space="preserve"> </w:t>
      </w:r>
    </w:p>
    <w:sectPr w:rsidR="00330DE1" w:rsidRPr="00D62D82" w:rsidSect="00BE6F55">
      <w:headerReference w:type="default" r:id="rId9"/>
      <w:footerReference w:type="default" r:id="rId10"/>
      <w:headerReference w:type="first" r:id="rId11"/>
      <w:footerReference w:type="first" r:id="rId12"/>
      <w:pgSz w:w="12240" w:h="15840"/>
      <w:pgMar w:top="1701" w:right="1418" w:bottom="1702" w:left="1418" w:header="992" w:footer="8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D058F" w14:textId="77777777" w:rsidR="00C04C6C" w:rsidRDefault="00C04C6C">
      <w:r>
        <w:separator/>
      </w:r>
    </w:p>
  </w:endnote>
  <w:endnote w:type="continuationSeparator" w:id="0">
    <w:p w14:paraId="1317091C" w14:textId="77777777" w:rsidR="00C04C6C" w:rsidRDefault="00C0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36142" w14:textId="15C32DFC" w:rsidR="002C049E" w:rsidRPr="00DB1252" w:rsidRDefault="002C049E" w:rsidP="00177EC4">
    <w:pPr>
      <w:pStyle w:val="Piedepgina"/>
      <w:tabs>
        <w:tab w:val="clear" w:pos="4419"/>
        <w:tab w:val="clear" w:pos="8838"/>
        <w:tab w:val="center" w:pos="4111"/>
        <w:tab w:val="right" w:pos="8222"/>
      </w:tabs>
      <w:jc w:val="both"/>
      <w:rPr>
        <w:rFonts w:ascii="Arial Narrow" w:hAnsi="Arial Narrow" w:cs="Arial"/>
        <w:sz w:val="16"/>
        <w:szCs w:val="16"/>
      </w:rPr>
    </w:pPr>
    <w:r w:rsidRPr="00DB1252">
      <w:rPr>
        <w:rFonts w:ascii="Arial Narrow" w:hAnsi="Arial Narrow" w:cs="Arial"/>
        <w:sz w:val="16"/>
        <w:szCs w:val="16"/>
      </w:rPr>
      <w:t xml:space="preserve">Código: </w:t>
    </w:r>
    <w:r w:rsidR="006F0F8C" w:rsidRPr="00DB1252">
      <w:rPr>
        <w:rFonts w:ascii="Arial Narrow" w:hAnsi="Arial Narrow" w:cs="Arial"/>
        <w:sz w:val="16"/>
        <w:szCs w:val="16"/>
      </w:rPr>
      <w:t>CO-FO-022</w:t>
    </w:r>
    <w:r w:rsidRPr="00DB1252">
      <w:rPr>
        <w:rFonts w:ascii="Arial Narrow" w:hAnsi="Arial Narrow" w:cs="Arial"/>
        <w:sz w:val="16"/>
        <w:szCs w:val="16"/>
      </w:rPr>
      <w:t xml:space="preserve">                                                                             Vigencia: </w:t>
    </w:r>
    <w:r w:rsidR="00BB2AC8">
      <w:rPr>
        <w:rFonts w:ascii="Arial Narrow" w:hAnsi="Arial Narrow" w:cs="Arial"/>
        <w:sz w:val="16"/>
        <w:szCs w:val="16"/>
      </w:rPr>
      <w:t>30</w:t>
    </w:r>
    <w:r w:rsidR="00DB1252">
      <w:rPr>
        <w:rFonts w:ascii="Arial Narrow" w:hAnsi="Arial Narrow" w:cs="Arial"/>
        <w:sz w:val="16"/>
        <w:szCs w:val="16"/>
      </w:rPr>
      <w:t>/08/2023</w:t>
    </w:r>
    <w:r w:rsidRPr="00DB1252">
      <w:rPr>
        <w:rFonts w:ascii="Arial Narrow" w:hAnsi="Arial Narrow" w:cs="Arial"/>
        <w:sz w:val="16"/>
        <w:szCs w:val="16"/>
      </w:rPr>
      <w:t xml:space="preserve">                                                                             P</w:t>
    </w:r>
    <w:r w:rsidR="00DB1252">
      <w:rPr>
        <w:rFonts w:ascii="Arial Narrow" w:hAnsi="Arial Narrow" w:cs="Arial"/>
        <w:sz w:val="16"/>
        <w:szCs w:val="16"/>
      </w:rPr>
      <w:t>á</w:t>
    </w:r>
    <w:r w:rsidRPr="00DB1252">
      <w:rPr>
        <w:rFonts w:ascii="Arial Narrow" w:hAnsi="Arial Narrow" w:cs="Arial"/>
        <w:sz w:val="16"/>
        <w:szCs w:val="16"/>
      </w:rPr>
      <w:t xml:space="preserve">gina: </w:t>
    </w:r>
    <w:r w:rsidRPr="00DB1252">
      <w:rPr>
        <w:rFonts w:ascii="Arial Narrow" w:hAnsi="Arial Narrow" w:cs="Arial"/>
        <w:sz w:val="16"/>
        <w:szCs w:val="16"/>
      </w:rPr>
      <w:fldChar w:fldCharType="begin"/>
    </w:r>
    <w:r w:rsidRPr="00DB1252">
      <w:rPr>
        <w:rFonts w:ascii="Arial Narrow" w:hAnsi="Arial Narrow" w:cs="Arial"/>
        <w:sz w:val="16"/>
        <w:szCs w:val="16"/>
      </w:rPr>
      <w:instrText xml:space="preserve"> PAGE  \* Arabic  \* MERGEFORMAT </w:instrText>
    </w:r>
    <w:r w:rsidRPr="00DB1252">
      <w:rPr>
        <w:rFonts w:ascii="Arial Narrow" w:hAnsi="Arial Narrow" w:cs="Arial"/>
        <w:sz w:val="16"/>
        <w:szCs w:val="16"/>
      </w:rPr>
      <w:fldChar w:fldCharType="separate"/>
    </w:r>
    <w:r w:rsidR="00BB2AC8">
      <w:rPr>
        <w:rFonts w:ascii="Arial Narrow" w:hAnsi="Arial Narrow" w:cs="Arial"/>
        <w:noProof/>
        <w:sz w:val="16"/>
        <w:szCs w:val="16"/>
      </w:rPr>
      <w:t>4</w:t>
    </w:r>
    <w:r w:rsidRPr="00DB1252">
      <w:rPr>
        <w:rFonts w:ascii="Arial Narrow" w:hAnsi="Arial Narrow" w:cs="Arial"/>
        <w:sz w:val="16"/>
        <w:szCs w:val="16"/>
      </w:rPr>
      <w:fldChar w:fldCharType="end"/>
    </w:r>
    <w:r w:rsidRPr="00DB1252">
      <w:rPr>
        <w:rFonts w:ascii="Arial Narrow" w:hAnsi="Arial Narrow" w:cs="Arial"/>
        <w:sz w:val="16"/>
        <w:szCs w:val="16"/>
      </w:rPr>
      <w:t xml:space="preserve"> de </w:t>
    </w:r>
    <w:r w:rsidRPr="00DB1252">
      <w:rPr>
        <w:rFonts w:ascii="Arial Narrow" w:hAnsi="Arial Narrow" w:cs="Arial"/>
        <w:sz w:val="16"/>
        <w:szCs w:val="16"/>
      </w:rPr>
      <w:fldChar w:fldCharType="begin"/>
    </w:r>
    <w:r w:rsidRPr="00DB1252">
      <w:rPr>
        <w:rFonts w:ascii="Arial Narrow" w:hAnsi="Arial Narrow" w:cs="Arial"/>
        <w:sz w:val="16"/>
        <w:szCs w:val="16"/>
      </w:rPr>
      <w:instrText xml:space="preserve"> NUMPAGES  \* Arabic  \* MERGEFORMAT </w:instrText>
    </w:r>
    <w:r w:rsidRPr="00DB1252">
      <w:rPr>
        <w:rFonts w:ascii="Arial Narrow" w:hAnsi="Arial Narrow" w:cs="Arial"/>
        <w:sz w:val="16"/>
        <w:szCs w:val="16"/>
      </w:rPr>
      <w:fldChar w:fldCharType="separate"/>
    </w:r>
    <w:r w:rsidR="00BB2AC8">
      <w:rPr>
        <w:rFonts w:ascii="Arial Narrow" w:hAnsi="Arial Narrow" w:cs="Arial"/>
        <w:noProof/>
        <w:sz w:val="16"/>
        <w:szCs w:val="16"/>
      </w:rPr>
      <w:t>8</w:t>
    </w:r>
    <w:r w:rsidRPr="00DB1252">
      <w:rPr>
        <w:rFonts w:ascii="Arial Narrow" w:hAnsi="Arial Narrow" w:cs="Arial"/>
        <w:sz w:val="16"/>
        <w:szCs w:val="16"/>
      </w:rPr>
      <w:fldChar w:fldCharType="end"/>
    </w:r>
  </w:p>
  <w:p w14:paraId="27F6D6B4" w14:textId="7E5719C6" w:rsidR="002C049E" w:rsidRPr="00DB1252" w:rsidRDefault="00DB1252" w:rsidP="00127624">
    <w:pPr>
      <w:pStyle w:val="Piedepgina"/>
      <w:tabs>
        <w:tab w:val="clear" w:pos="8838"/>
        <w:tab w:val="right" w:pos="8222"/>
      </w:tabs>
      <w:jc w:val="both"/>
    </w:pPr>
    <w:r>
      <w:rPr>
        <w:rFonts w:ascii="Arial Narrow" w:hAnsi="Arial Narrow" w:cs="Arial"/>
        <w:sz w:val="16"/>
        <w:szCs w:val="16"/>
      </w:rPr>
      <w:t>Versión: 07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5AAB0" w14:textId="77777777" w:rsidR="002C049E" w:rsidRPr="00246A60" w:rsidRDefault="002C049E" w:rsidP="00127624">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59776" behindDoc="0" locked="0" layoutInCell="1" allowOverlap="1" wp14:anchorId="2665D431" wp14:editId="2B8A350B">
          <wp:simplePos x="0" y="0"/>
          <wp:positionH relativeFrom="column">
            <wp:posOffset>4215765</wp:posOffset>
          </wp:positionH>
          <wp:positionV relativeFrom="paragraph">
            <wp:posOffset>-36830</wp:posOffset>
          </wp:positionV>
          <wp:extent cx="1942465" cy="485775"/>
          <wp:effectExtent l="0" t="0" r="0" b="9525"/>
          <wp:wrapSquare wrapText="bothSides"/>
          <wp:docPr id="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6C20F30" w14:textId="77777777" w:rsidR="002C049E" w:rsidRPr="00246A60" w:rsidRDefault="002C049E" w:rsidP="00127624">
    <w:pPr>
      <w:pStyle w:val="Piedepgina"/>
      <w:rPr>
        <w:rFonts w:ascii="Arial Narrow" w:hAnsi="Arial Narrow"/>
        <w:sz w:val="18"/>
        <w:szCs w:val="18"/>
      </w:rPr>
    </w:pPr>
    <w:r w:rsidRPr="00246A60">
      <w:rPr>
        <w:rFonts w:ascii="Arial Narrow" w:hAnsi="Arial Narrow"/>
        <w:sz w:val="18"/>
        <w:szCs w:val="18"/>
      </w:rPr>
      <w:t>Teléfono: (57) (1) 4864130</w:t>
    </w:r>
  </w:p>
  <w:p w14:paraId="2DCD5179" w14:textId="77777777" w:rsidR="002C049E" w:rsidRPr="00BB3CCF" w:rsidRDefault="00BB2AC8" w:rsidP="00127624">
    <w:pPr>
      <w:pStyle w:val="Piedepgina"/>
      <w:jc w:val="both"/>
      <w:rPr>
        <w:rStyle w:val="Hipervnculo"/>
        <w:rFonts w:ascii="Arial Narrow" w:hAnsi="Arial Narrow"/>
        <w:sz w:val="18"/>
        <w:szCs w:val="18"/>
      </w:rPr>
    </w:pPr>
    <w:hyperlink r:id="rId2" w:history="1">
      <w:r w:rsidR="002C049E" w:rsidRPr="00246A60">
        <w:rPr>
          <w:rStyle w:val="Hipervnculo"/>
          <w:rFonts w:ascii="Arial Narrow" w:hAnsi="Arial Narrow"/>
          <w:sz w:val="18"/>
          <w:szCs w:val="18"/>
        </w:rPr>
        <w:t>www.uspec.gov.co</w:t>
      </w:r>
    </w:hyperlink>
  </w:p>
  <w:p w14:paraId="38BB48CD" w14:textId="77777777" w:rsidR="002C049E" w:rsidRPr="00BB3CCF" w:rsidRDefault="002C049E" w:rsidP="00127624">
    <w:pPr>
      <w:pStyle w:val="Piedepgina"/>
      <w:tabs>
        <w:tab w:val="clear" w:pos="8838"/>
        <w:tab w:val="right" w:pos="8222"/>
      </w:tabs>
      <w:jc w:val="both"/>
      <w:rPr>
        <w:rFonts w:ascii="Arial Narrow" w:hAnsi="Arial Narrow" w:cs="Arial"/>
        <w:b/>
        <w:sz w:val="16"/>
        <w:szCs w:val="16"/>
      </w:rPr>
    </w:pPr>
  </w:p>
  <w:p w14:paraId="03E4C302" w14:textId="77777777" w:rsidR="002C049E" w:rsidRPr="008C6ADD" w:rsidRDefault="002C049E" w:rsidP="00127624">
    <w:pPr>
      <w:pStyle w:val="Piedepgina"/>
      <w:tabs>
        <w:tab w:val="clear" w:pos="8838"/>
        <w:tab w:val="right" w:pos="8222"/>
      </w:tabs>
      <w:jc w:val="both"/>
      <w:rPr>
        <w:rFonts w:ascii="Arial Narrow" w:hAnsi="Arial Narrow" w:cs="Arial"/>
        <w:b/>
        <w:sz w:val="16"/>
        <w:szCs w:val="16"/>
        <w:highlight w:val="darkCyan"/>
      </w:rPr>
    </w:pPr>
    <w:r w:rsidRPr="008C6ADD">
      <w:rPr>
        <w:rFonts w:ascii="Arial Narrow" w:hAnsi="Arial Narrow" w:cs="Arial"/>
        <w:b/>
        <w:sz w:val="16"/>
        <w:szCs w:val="16"/>
        <w:highlight w:val="darkCyan"/>
      </w:rPr>
      <w:t xml:space="preserve">Código: G1-S1-FO-04                                                                                    Vigencia: 2 09 /2016                                                                     Pagina: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PAGE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1</w:t>
    </w:r>
    <w:r w:rsidRPr="008C6ADD">
      <w:rPr>
        <w:rFonts w:ascii="Arial Narrow" w:hAnsi="Arial Narrow" w:cs="Arial"/>
        <w:b/>
        <w:sz w:val="16"/>
        <w:szCs w:val="16"/>
        <w:highlight w:val="darkCyan"/>
      </w:rPr>
      <w:fldChar w:fldCharType="end"/>
    </w:r>
    <w:r w:rsidRPr="008C6ADD">
      <w:rPr>
        <w:rFonts w:ascii="Arial Narrow" w:hAnsi="Arial Narrow" w:cs="Arial"/>
        <w:b/>
        <w:sz w:val="16"/>
        <w:szCs w:val="16"/>
        <w:highlight w:val="darkCyan"/>
      </w:rPr>
      <w:t xml:space="preserve"> de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NUMPAGES  \* Arabic  \* MERGEFORMAT </w:instrText>
    </w:r>
    <w:r w:rsidRPr="008C6ADD">
      <w:rPr>
        <w:rFonts w:ascii="Arial Narrow" w:hAnsi="Arial Narrow" w:cs="Arial"/>
        <w:b/>
        <w:sz w:val="16"/>
        <w:szCs w:val="16"/>
        <w:highlight w:val="darkCyan"/>
      </w:rPr>
      <w:fldChar w:fldCharType="separate"/>
    </w:r>
    <w:r w:rsidR="00EA226C">
      <w:rPr>
        <w:rFonts w:ascii="Arial Narrow" w:hAnsi="Arial Narrow" w:cs="Arial"/>
        <w:b/>
        <w:noProof/>
        <w:sz w:val="16"/>
        <w:szCs w:val="16"/>
        <w:highlight w:val="darkCyan"/>
      </w:rPr>
      <w:t>10</w:t>
    </w:r>
    <w:r w:rsidRPr="008C6ADD">
      <w:rPr>
        <w:rFonts w:ascii="Arial Narrow" w:hAnsi="Arial Narrow" w:cs="Arial"/>
        <w:b/>
        <w:sz w:val="16"/>
        <w:szCs w:val="16"/>
        <w:highlight w:val="darkCyan"/>
      </w:rPr>
      <w:fldChar w:fldCharType="end"/>
    </w:r>
  </w:p>
  <w:p w14:paraId="7A19D1BB" w14:textId="77777777" w:rsidR="002C049E" w:rsidRDefault="002C049E" w:rsidP="00127624">
    <w:pPr>
      <w:pStyle w:val="Piedepgina"/>
      <w:tabs>
        <w:tab w:val="clear" w:pos="8838"/>
        <w:tab w:val="right" w:pos="8222"/>
      </w:tabs>
      <w:jc w:val="both"/>
    </w:pPr>
    <w:r w:rsidRPr="008C6ADD">
      <w:rPr>
        <w:rFonts w:ascii="Arial Narrow" w:hAnsi="Arial Narrow" w:cs="Arial"/>
        <w:b/>
        <w:sz w:val="16"/>
        <w:szCs w:val="16"/>
        <w:highlight w:val="darkCyan"/>
      </w:rPr>
      <w:t>Versión: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882BE8" w14:textId="77777777" w:rsidR="00C04C6C" w:rsidRDefault="00C04C6C">
      <w:r>
        <w:separator/>
      </w:r>
    </w:p>
  </w:footnote>
  <w:footnote w:type="continuationSeparator" w:id="0">
    <w:p w14:paraId="4062708C" w14:textId="77777777" w:rsidR="00C04C6C" w:rsidRDefault="00C04C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2CBF0386" w14:textId="77777777" w:rsidTr="00171C8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788F4433" w14:textId="3ACC6BC3" w:rsidR="002C049E" w:rsidRDefault="00DB1252" w:rsidP="00BE6F55">
          <w:pPr>
            <w:rPr>
              <w:rFonts w:ascii="Arial" w:hAnsi="Arial" w:cs="Arial"/>
              <w:sz w:val="20"/>
              <w:szCs w:val="20"/>
            </w:rPr>
          </w:pPr>
          <w:r w:rsidRPr="00D015DB">
            <w:rPr>
              <w:noProof/>
              <w:sz w:val="22"/>
              <w:lang w:val="es-CO" w:eastAsia="es-CO"/>
            </w:rPr>
            <w:drawing>
              <wp:anchor distT="0" distB="0" distL="114300" distR="114300" simplePos="0" relativeHeight="251673600" behindDoc="0" locked="0" layoutInCell="1" allowOverlap="1" wp14:anchorId="7B701C64" wp14:editId="3EEA382C">
                <wp:simplePos x="0" y="0"/>
                <wp:positionH relativeFrom="column">
                  <wp:posOffset>74295</wp:posOffset>
                </wp:positionH>
                <wp:positionV relativeFrom="paragraph">
                  <wp:posOffset>-302260</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2B385FC6" w14:textId="4ECB031C" w:rsidR="002C049E" w:rsidRDefault="00BB7E8D" w:rsidP="00652856">
          <w:pPr>
            <w:ind w:right="-5"/>
            <w:jc w:val="center"/>
            <w:rPr>
              <w:rFonts w:ascii="Arial Narrow" w:hAnsi="Arial Narrow" w:cs="Arial"/>
              <w:b/>
              <w:bCs/>
            </w:rPr>
          </w:pPr>
          <w:r>
            <w:rPr>
              <w:rFonts w:ascii="Arial Narrow" w:hAnsi="Arial Narrow" w:cs="Arial"/>
              <w:b/>
              <w:szCs w:val="20"/>
            </w:rPr>
            <w:t>ESTUDIOS PREVIOS PARA CONTRATOS DE PRESTACIÓN DE SERVICIOS PROFESIONALES</w:t>
          </w:r>
        </w:p>
      </w:tc>
    </w:tr>
  </w:tbl>
  <w:p w14:paraId="36F7084B" w14:textId="77777777" w:rsidR="002C049E" w:rsidRPr="007035D6" w:rsidRDefault="002C049E" w:rsidP="00127624">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7FABAA78" w14:textId="77777777" w:rsidTr="0099532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244768AD" w14:textId="77777777" w:rsidR="002C049E" w:rsidRDefault="002C049E" w:rsidP="00995322">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72576" behindDoc="0" locked="0" layoutInCell="1" allowOverlap="1" wp14:anchorId="38CD9C2E" wp14:editId="42ED586B">
                <wp:simplePos x="0" y="0"/>
                <wp:positionH relativeFrom="column">
                  <wp:posOffset>82550</wp:posOffset>
                </wp:positionH>
                <wp:positionV relativeFrom="paragraph">
                  <wp:posOffset>-474345</wp:posOffset>
                </wp:positionV>
                <wp:extent cx="1943735" cy="410210"/>
                <wp:effectExtent l="0" t="0" r="0" b="8890"/>
                <wp:wrapNone/>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628767F2" w14:textId="77777777" w:rsidR="002C049E" w:rsidRDefault="002C049E" w:rsidP="00995322">
          <w:pPr>
            <w:ind w:right="-5"/>
            <w:jc w:val="center"/>
            <w:rPr>
              <w:rFonts w:ascii="Arial Narrow" w:hAnsi="Arial Narrow" w:cs="Arial"/>
              <w:b/>
              <w:bCs/>
            </w:rPr>
          </w:pPr>
          <w:r>
            <w:rPr>
              <w:rFonts w:ascii="Arial Narrow" w:hAnsi="Arial Narrow" w:cs="Arial"/>
              <w:b/>
              <w:szCs w:val="20"/>
            </w:rPr>
            <w:t>ACTA DE TERMINACIÓN ANTICIPADA DE MUTUO ACUERDO DEL CONTRATO DE PRESTACIÓN DE SERVICIOS PROFESIONALES</w:t>
          </w:r>
        </w:p>
      </w:tc>
    </w:tr>
  </w:tbl>
  <w:p w14:paraId="77B7AB96" w14:textId="77777777" w:rsidR="002C049E" w:rsidRDefault="002C049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07F7A"/>
    <w:multiLevelType w:val="hybridMultilevel"/>
    <w:tmpl w:val="DBB2D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EA0F81"/>
    <w:multiLevelType w:val="hybridMultilevel"/>
    <w:tmpl w:val="DBB2D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08006C7"/>
    <w:multiLevelType w:val="hybridMultilevel"/>
    <w:tmpl w:val="25DA7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1A60D0"/>
    <w:multiLevelType w:val="hybridMultilevel"/>
    <w:tmpl w:val="BC906520"/>
    <w:lvl w:ilvl="0" w:tplc="240A000F">
      <w:start w:val="1"/>
      <w:numFmt w:val="decimal"/>
      <w:lvlText w:val="%1."/>
      <w:lvlJc w:val="left"/>
      <w:pPr>
        <w:ind w:left="720" w:hanging="360"/>
      </w:pPr>
      <w:rPr>
        <w:rFonts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5E7FBB"/>
    <w:multiLevelType w:val="multilevel"/>
    <w:tmpl w:val="DE18F742"/>
    <w:lvl w:ilvl="0">
      <w:start w:val="1"/>
      <w:numFmt w:val="decimal"/>
      <w:lvlText w:val="%1."/>
      <w:lvlJc w:val="left"/>
      <w:pPr>
        <w:ind w:left="720" w:hanging="360"/>
      </w:pPr>
      <w:rPr>
        <w:rFonts w:hint="default"/>
        <w:b/>
        <w:color w:val="FFFFFF" w:themeColor="background1"/>
        <w:lang w:val="es-MX"/>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44F0A49"/>
    <w:multiLevelType w:val="hybridMultilevel"/>
    <w:tmpl w:val="9B9E9C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5B636D2"/>
    <w:multiLevelType w:val="hybridMultilevel"/>
    <w:tmpl w:val="BB869BBE"/>
    <w:lvl w:ilvl="0" w:tplc="0409000F">
      <w:start w:val="1"/>
      <w:numFmt w:val="decimal"/>
      <w:lvlText w:val="%1."/>
      <w:lvlJc w:val="left"/>
      <w:pPr>
        <w:ind w:left="720" w:hanging="360"/>
      </w:pPr>
      <w:rPr>
        <w:rFonts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9007249"/>
    <w:multiLevelType w:val="hybridMultilevel"/>
    <w:tmpl w:val="3A8EBCDC"/>
    <w:lvl w:ilvl="0" w:tplc="B7A26E12">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7212C4"/>
    <w:multiLevelType w:val="hybridMultilevel"/>
    <w:tmpl w:val="22FEB56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9242BC3"/>
    <w:multiLevelType w:val="hybridMultilevel"/>
    <w:tmpl w:val="55A4061E"/>
    <w:lvl w:ilvl="0" w:tplc="16E6DA86">
      <w:start w:val="1"/>
      <w:numFmt w:val="decimal"/>
      <w:lvlText w:val="%1."/>
      <w:lvlJc w:val="left"/>
      <w:pPr>
        <w:ind w:left="753"/>
      </w:pPr>
      <w:rPr>
        <w:rFonts w:ascii="Arial Narrow" w:eastAsia="Times New Roman" w:hAnsi="Arial Narrow" w:cs="Times New Roman"/>
        <w:b w:val="0"/>
        <w:i w:val="0"/>
        <w:strike w:val="0"/>
        <w:dstrike w:val="0"/>
        <w:color w:val="000000"/>
        <w:sz w:val="22"/>
        <w:szCs w:val="22"/>
        <w:u w:val="none" w:color="000000"/>
        <w:bdr w:val="none" w:sz="0" w:space="0" w:color="auto"/>
        <w:shd w:val="clear" w:color="auto" w:fill="auto"/>
        <w:vertAlign w:val="baseline"/>
      </w:rPr>
    </w:lvl>
    <w:lvl w:ilvl="1" w:tplc="3C700A46">
      <w:start w:val="1"/>
      <w:numFmt w:val="lowerLetter"/>
      <w:lvlText w:val="%2"/>
      <w:lvlJc w:val="left"/>
      <w:pPr>
        <w:ind w:left="15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CAC36A">
      <w:start w:val="1"/>
      <w:numFmt w:val="lowerRoman"/>
      <w:lvlText w:val="%3"/>
      <w:lvlJc w:val="left"/>
      <w:pPr>
        <w:ind w:left="22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84094C">
      <w:start w:val="1"/>
      <w:numFmt w:val="decimal"/>
      <w:lvlText w:val="%4"/>
      <w:lvlJc w:val="left"/>
      <w:pPr>
        <w:ind w:left="29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BB41752">
      <w:start w:val="1"/>
      <w:numFmt w:val="lowerLetter"/>
      <w:lvlText w:val="%5"/>
      <w:lvlJc w:val="left"/>
      <w:pPr>
        <w:ind w:left="3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B60878">
      <w:start w:val="1"/>
      <w:numFmt w:val="lowerRoman"/>
      <w:lvlText w:val="%6"/>
      <w:lvlJc w:val="left"/>
      <w:pPr>
        <w:ind w:left="4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22F362">
      <w:start w:val="1"/>
      <w:numFmt w:val="decimal"/>
      <w:lvlText w:val="%7"/>
      <w:lvlJc w:val="left"/>
      <w:pPr>
        <w:ind w:left="5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46AC4A">
      <w:start w:val="1"/>
      <w:numFmt w:val="lowerLetter"/>
      <w:lvlText w:val="%8"/>
      <w:lvlJc w:val="left"/>
      <w:pPr>
        <w:ind w:left="5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B247C4">
      <w:start w:val="1"/>
      <w:numFmt w:val="lowerRoman"/>
      <w:lvlText w:val="%9"/>
      <w:lvlJc w:val="left"/>
      <w:pPr>
        <w:ind w:left="6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53D47D2"/>
    <w:multiLevelType w:val="hybridMultilevel"/>
    <w:tmpl w:val="0B308CCE"/>
    <w:lvl w:ilvl="0" w:tplc="38E8ADF6">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7C7371B"/>
    <w:multiLevelType w:val="hybridMultilevel"/>
    <w:tmpl w:val="87206514"/>
    <w:lvl w:ilvl="0" w:tplc="09ECEE76">
      <w:start w:val="1"/>
      <w:numFmt w:val="decimal"/>
      <w:lvlText w:val="%1."/>
      <w:lvlJc w:val="left"/>
      <w:pPr>
        <w:ind w:left="716" w:hanging="360"/>
      </w:pPr>
      <w:rPr>
        <w:rFonts w:hint="default"/>
        <w:b w:val="0"/>
      </w:rPr>
    </w:lvl>
    <w:lvl w:ilvl="1" w:tplc="240A0019" w:tentative="1">
      <w:start w:val="1"/>
      <w:numFmt w:val="lowerLetter"/>
      <w:lvlText w:val="%2."/>
      <w:lvlJc w:val="left"/>
      <w:pPr>
        <w:ind w:left="1436" w:hanging="360"/>
      </w:pPr>
    </w:lvl>
    <w:lvl w:ilvl="2" w:tplc="240A001B" w:tentative="1">
      <w:start w:val="1"/>
      <w:numFmt w:val="lowerRoman"/>
      <w:lvlText w:val="%3."/>
      <w:lvlJc w:val="right"/>
      <w:pPr>
        <w:ind w:left="2156" w:hanging="180"/>
      </w:pPr>
    </w:lvl>
    <w:lvl w:ilvl="3" w:tplc="240A000F" w:tentative="1">
      <w:start w:val="1"/>
      <w:numFmt w:val="decimal"/>
      <w:lvlText w:val="%4."/>
      <w:lvlJc w:val="left"/>
      <w:pPr>
        <w:ind w:left="2876" w:hanging="360"/>
      </w:pPr>
    </w:lvl>
    <w:lvl w:ilvl="4" w:tplc="240A0019" w:tentative="1">
      <w:start w:val="1"/>
      <w:numFmt w:val="lowerLetter"/>
      <w:lvlText w:val="%5."/>
      <w:lvlJc w:val="left"/>
      <w:pPr>
        <w:ind w:left="3596" w:hanging="360"/>
      </w:pPr>
    </w:lvl>
    <w:lvl w:ilvl="5" w:tplc="240A001B" w:tentative="1">
      <w:start w:val="1"/>
      <w:numFmt w:val="lowerRoman"/>
      <w:lvlText w:val="%6."/>
      <w:lvlJc w:val="right"/>
      <w:pPr>
        <w:ind w:left="4316" w:hanging="180"/>
      </w:pPr>
    </w:lvl>
    <w:lvl w:ilvl="6" w:tplc="240A000F" w:tentative="1">
      <w:start w:val="1"/>
      <w:numFmt w:val="decimal"/>
      <w:lvlText w:val="%7."/>
      <w:lvlJc w:val="left"/>
      <w:pPr>
        <w:ind w:left="5036" w:hanging="360"/>
      </w:pPr>
    </w:lvl>
    <w:lvl w:ilvl="7" w:tplc="240A0019" w:tentative="1">
      <w:start w:val="1"/>
      <w:numFmt w:val="lowerLetter"/>
      <w:lvlText w:val="%8."/>
      <w:lvlJc w:val="left"/>
      <w:pPr>
        <w:ind w:left="5756" w:hanging="360"/>
      </w:pPr>
    </w:lvl>
    <w:lvl w:ilvl="8" w:tplc="240A001B" w:tentative="1">
      <w:start w:val="1"/>
      <w:numFmt w:val="lowerRoman"/>
      <w:lvlText w:val="%9."/>
      <w:lvlJc w:val="right"/>
      <w:pPr>
        <w:ind w:left="6476" w:hanging="180"/>
      </w:pPr>
    </w:lvl>
  </w:abstractNum>
  <w:abstractNum w:abstractNumId="12" w15:restartNumberingAfterBreak="0">
    <w:nsid w:val="5E192E6A"/>
    <w:multiLevelType w:val="hybridMultilevel"/>
    <w:tmpl w:val="FDD67E60"/>
    <w:lvl w:ilvl="0" w:tplc="F1029BC2">
      <w:start w:val="1"/>
      <w:numFmt w:val="decimal"/>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13" w15:restartNumberingAfterBreak="0">
    <w:nsid w:val="67A16738"/>
    <w:multiLevelType w:val="hybridMultilevel"/>
    <w:tmpl w:val="436876CE"/>
    <w:lvl w:ilvl="0" w:tplc="9718EEA0">
      <w:start w:val="1"/>
      <w:numFmt w:val="decimal"/>
      <w:lvlText w:val="%1."/>
      <w:lvlJc w:val="left"/>
      <w:pPr>
        <w:ind w:left="644" w:hanging="360"/>
      </w:pPr>
      <w:rPr>
        <w:rFonts w:ascii="Arial Narrow" w:hAnsi="Arial Narrow" w:hint="default"/>
        <w:b w:val="0"/>
        <w:sz w:val="22"/>
        <w:szCs w:val="22"/>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4" w15:restartNumberingAfterBreak="0">
    <w:nsid w:val="735253FE"/>
    <w:multiLevelType w:val="multilevel"/>
    <w:tmpl w:val="716A7110"/>
    <w:lvl w:ilvl="0">
      <w:start w:val="1"/>
      <w:numFmt w:val="decimal"/>
      <w:lvlText w:val="%1."/>
      <w:lvlJc w:val="left"/>
      <w:pPr>
        <w:ind w:left="360" w:hanging="360"/>
      </w:pPr>
      <w:rPr>
        <w:rFonts w:hint="default"/>
        <w:b w:val="0"/>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5" w15:restartNumberingAfterBreak="0">
    <w:nsid w:val="74A36D16"/>
    <w:multiLevelType w:val="hybridMultilevel"/>
    <w:tmpl w:val="B6124F4E"/>
    <w:lvl w:ilvl="0" w:tplc="152ECE10">
      <w:start w:val="1"/>
      <w:numFmt w:val="lowerLetter"/>
      <w:lvlText w:val="%1."/>
      <w:lvlJc w:val="left"/>
      <w:pPr>
        <w:ind w:left="360" w:hanging="360"/>
      </w:pPr>
      <w:rPr>
        <w:rFonts w:hint="default"/>
        <w:b/>
        <w:sz w:val="20"/>
      </w:rPr>
    </w:lvl>
    <w:lvl w:ilvl="1" w:tplc="240A0017">
      <w:start w:val="1"/>
      <w:numFmt w:val="lowerLetter"/>
      <w:lvlText w:val="%2)"/>
      <w:lvlJc w:val="left"/>
      <w:pPr>
        <w:ind w:left="1080" w:hanging="360"/>
      </w:pPr>
      <w:rPr>
        <w:b/>
      </w:r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74F936B3"/>
    <w:multiLevelType w:val="hybridMultilevel"/>
    <w:tmpl w:val="4F9A59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751F7412"/>
    <w:multiLevelType w:val="hybridMultilevel"/>
    <w:tmpl w:val="36920D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9364E5E"/>
    <w:multiLevelType w:val="hybridMultilevel"/>
    <w:tmpl w:val="05722138"/>
    <w:lvl w:ilvl="0" w:tplc="E63E71AA">
      <w:start w:val="1"/>
      <w:numFmt w:val="decimal"/>
      <w:lvlText w:val="%1."/>
      <w:lvlJc w:val="left"/>
      <w:pPr>
        <w:ind w:left="716" w:hanging="360"/>
      </w:pPr>
      <w:rPr>
        <w:rFonts w:hint="default"/>
        <w:b w:val="0"/>
      </w:rPr>
    </w:lvl>
    <w:lvl w:ilvl="1" w:tplc="240A0019" w:tentative="1">
      <w:start w:val="1"/>
      <w:numFmt w:val="lowerLetter"/>
      <w:lvlText w:val="%2."/>
      <w:lvlJc w:val="left"/>
      <w:pPr>
        <w:ind w:left="1436" w:hanging="360"/>
      </w:pPr>
    </w:lvl>
    <w:lvl w:ilvl="2" w:tplc="240A001B" w:tentative="1">
      <w:start w:val="1"/>
      <w:numFmt w:val="lowerRoman"/>
      <w:lvlText w:val="%3."/>
      <w:lvlJc w:val="right"/>
      <w:pPr>
        <w:ind w:left="2156" w:hanging="180"/>
      </w:pPr>
    </w:lvl>
    <w:lvl w:ilvl="3" w:tplc="240A000F" w:tentative="1">
      <w:start w:val="1"/>
      <w:numFmt w:val="decimal"/>
      <w:lvlText w:val="%4."/>
      <w:lvlJc w:val="left"/>
      <w:pPr>
        <w:ind w:left="2876" w:hanging="360"/>
      </w:pPr>
    </w:lvl>
    <w:lvl w:ilvl="4" w:tplc="240A0019" w:tentative="1">
      <w:start w:val="1"/>
      <w:numFmt w:val="lowerLetter"/>
      <w:lvlText w:val="%5."/>
      <w:lvlJc w:val="left"/>
      <w:pPr>
        <w:ind w:left="3596" w:hanging="360"/>
      </w:pPr>
    </w:lvl>
    <w:lvl w:ilvl="5" w:tplc="240A001B" w:tentative="1">
      <w:start w:val="1"/>
      <w:numFmt w:val="lowerRoman"/>
      <w:lvlText w:val="%6."/>
      <w:lvlJc w:val="right"/>
      <w:pPr>
        <w:ind w:left="4316" w:hanging="180"/>
      </w:pPr>
    </w:lvl>
    <w:lvl w:ilvl="6" w:tplc="240A000F" w:tentative="1">
      <w:start w:val="1"/>
      <w:numFmt w:val="decimal"/>
      <w:lvlText w:val="%7."/>
      <w:lvlJc w:val="left"/>
      <w:pPr>
        <w:ind w:left="5036" w:hanging="360"/>
      </w:pPr>
    </w:lvl>
    <w:lvl w:ilvl="7" w:tplc="240A0019" w:tentative="1">
      <w:start w:val="1"/>
      <w:numFmt w:val="lowerLetter"/>
      <w:lvlText w:val="%8."/>
      <w:lvlJc w:val="left"/>
      <w:pPr>
        <w:ind w:left="5756" w:hanging="360"/>
      </w:pPr>
    </w:lvl>
    <w:lvl w:ilvl="8" w:tplc="240A001B" w:tentative="1">
      <w:start w:val="1"/>
      <w:numFmt w:val="lowerRoman"/>
      <w:lvlText w:val="%9."/>
      <w:lvlJc w:val="right"/>
      <w:pPr>
        <w:ind w:left="6476" w:hanging="180"/>
      </w:pPr>
    </w:lvl>
  </w:abstractNum>
  <w:abstractNum w:abstractNumId="19" w15:restartNumberingAfterBreak="0">
    <w:nsid w:val="7A072ECB"/>
    <w:multiLevelType w:val="hybridMultilevel"/>
    <w:tmpl w:val="D5EE8F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FD85D6F"/>
    <w:multiLevelType w:val="hybridMultilevel"/>
    <w:tmpl w:val="CBDAF23C"/>
    <w:lvl w:ilvl="0" w:tplc="85384590">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7"/>
  </w:num>
  <w:num w:numId="3">
    <w:abstractNumId w:val="16"/>
  </w:num>
  <w:num w:numId="4">
    <w:abstractNumId w:val="13"/>
  </w:num>
  <w:num w:numId="5">
    <w:abstractNumId w:val="14"/>
  </w:num>
  <w:num w:numId="6">
    <w:abstractNumId w:val="20"/>
  </w:num>
  <w:num w:numId="7">
    <w:abstractNumId w:val="15"/>
  </w:num>
  <w:num w:numId="8">
    <w:abstractNumId w:val="9"/>
  </w:num>
  <w:num w:numId="9">
    <w:abstractNumId w:val="1"/>
  </w:num>
  <w:num w:numId="10">
    <w:abstractNumId w:val="5"/>
  </w:num>
  <w:num w:numId="11">
    <w:abstractNumId w:val="0"/>
  </w:num>
  <w:num w:numId="12">
    <w:abstractNumId w:val="18"/>
  </w:num>
  <w:num w:numId="13">
    <w:abstractNumId w:val="2"/>
  </w:num>
  <w:num w:numId="14">
    <w:abstractNumId w:val="10"/>
  </w:num>
  <w:num w:numId="15">
    <w:abstractNumId w:val="17"/>
  </w:num>
  <w:num w:numId="16">
    <w:abstractNumId w:val="8"/>
  </w:num>
  <w:num w:numId="17">
    <w:abstractNumId w:val="11"/>
  </w:num>
  <w:num w:numId="18">
    <w:abstractNumId w:val="12"/>
  </w:num>
  <w:num w:numId="19">
    <w:abstractNumId w:val="6"/>
  </w:num>
  <w:num w:numId="20">
    <w:abstractNumId w:val="19"/>
  </w:num>
  <w:num w:numId="2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000D64"/>
    <w:rsid w:val="000013E6"/>
    <w:rsid w:val="000018C2"/>
    <w:rsid w:val="000023A1"/>
    <w:rsid w:val="000042A1"/>
    <w:rsid w:val="00006E49"/>
    <w:rsid w:val="00014911"/>
    <w:rsid w:val="00017547"/>
    <w:rsid w:val="00022D85"/>
    <w:rsid w:val="00026B88"/>
    <w:rsid w:val="00033DD2"/>
    <w:rsid w:val="00040DDD"/>
    <w:rsid w:val="000412AD"/>
    <w:rsid w:val="000508F3"/>
    <w:rsid w:val="0005263C"/>
    <w:rsid w:val="00053D93"/>
    <w:rsid w:val="00056D8E"/>
    <w:rsid w:val="00057CC7"/>
    <w:rsid w:val="00057FA5"/>
    <w:rsid w:val="000679E8"/>
    <w:rsid w:val="00073517"/>
    <w:rsid w:val="00073DCA"/>
    <w:rsid w:val="00075B54"/>
    <w:rsid w:val="00083065"/>
    <w:rsid w:val="000857E0"/>
    <w:rsid w:val="000867C8"/>
    <w:rsid w:val="000915B2"/>
    <w:rsid w:val="000937E9"/>
    <w:rsid w:val="000970E2"/>
    <w:rsid w:val="000A0433"/>
    <w:rsid w:val="000A07A3"/>
    <w:rsid w:val="000A1DCA"/>
    <w:rsid w:val="000A2A26"/>
    <w:rsid w:val="000A4C20"/>
    <w:rsid w:val="000A4F27"/>
    <w:rsid w:val="000A623D"/>
    <w:rsid w:val="000B57CA"/>
    <w:rsid w:val="000B5AD5"/>
    <w:rsid w:val="000C02F8"/>
    <w:rsid w:val="000C33E2"/>
    <w:rsid w:val="000C42B2"/>
    <w:rsid w:val="000C6015"/>
    <w:rsid w:val="000D3D70"/>
    <w:rsid w:val="000D6C12"/>
    <w:rsid w:val="000E0924"/>
    <w:rsid w:val="000E3247"/>
    <w:rsid w:val="000E492A"/>
    <w:rsid w:val="000E58C6"/>
    <w:rsid w:val="000E7531"/>
    <w:rsid w:val="000F0760"/>
    <w:rsid w:val="0010438A"/>
    <w:rsid w:val="00111605"/>
    <w:rsid w:val="00111D26"/>
    <w:rsid w:val="00111D3D"/>
    <w:rsid w:val="00113836"/>
    <w:rsid w:val="00113A5E"/>
    <w:rsid w:val="00117423"/>
    <w:rsid w:val="00121C53"/>
    <w:rsid w:val="00121DE3"/>
    <w:rsid w:val="00124D74"/>
    <w:rsid w:val="00127624"/>
    <w:rsid w:val="00134220"/>
    <w:rsid w:val="00141002"/>
    <w:rsid w:val="00141A6E"/>
    <w:rsid w:val="00143B10"/>
    <w:rsid w:val="001441C8"/>
    <w:rsid w:val="00147612"/>
    <w:rsid w:val="001476DC"/>
    <w:rsid w:val="00147865"/>
    <w:rsid w:val="001508C5"/>
    <w:rsid w:val="00150990"/>
    <w:rsid w:val="001533FC"/>
    <w:rsid w:val="00153507"/>
    <w:rsid w:val="00155951"/>
    <w:rsid w:val="00160567"/>
    <w:rsid w:val="001606D5"/>
    <w:rsid w:val="00164BBC"/>
    <w:rsid w:val="001651BE"/>
    <w:rsid w:val="00170174"/>
    <w:rsid w:val="0017101F"/>
    <w:rsid w:val="00171C82"/>
    <w:rsid w:val="0017276B"/>
    <w:rsid w:val="0017291A"/>
    <w:rsid w:val="00177EC4"/>
    <w:rsid w:val="00181EC5"/>
    <w:rsid w:val="00183E25"/>
    <w:rsid w:val="00185965"/>
    <w:rsid w:val="0018598B"/>
    <w:rsid w:val="00190AD5"/>
    <w:rsid w:val="00193530"/>
    <w:rsid w:val="00193A8C"/>
    <w:rsid w:val="001951FC"/>
    <w:rsid w:val="001A49C2"/>
    <w:rsid w:val="001A4DD7"/>
    <w:rsid w:val="001A553C"/>
    <w:rsid w:val="001B0B6D"/>
    <w:rsid w:val="001B3B93"/>
    <w:rsid w:val="001B51CA"/>
    <w:rsid w:val="001C6607"/>
    <w:rsid w:val="001C66FF"/>
    <w:rsid w:val="001D1E52"/>
    <w:rsid w:val="001D43CB"/>
    <w:rsid w:val="001D4DE1"/>
    <w:rsid w:val="001E317F"/>
    <w:rsid w:val="001E43CC"/>
    <w:rsid w:val="001E6870"/>
    <w:rsid w:val="001E7B67"/>
    <w:rsid w:val="001F4576"/>
    <w:rsid w:val="001F4953"/>
    <w:rsid w:val="001F4ED3"/>
    <w:rsid w:val="001F54C9"/>
    <w:rsid w:val="00203543"/>
    <w:rsid w:val="00203554"/>
    <w:rsid w:val="00204442"/>
    <w:rsid w:val="0021612D"/>
    <w:rsid w:val="00221CBA"/>
    <w:rsid w:val="0022588C"/>
    <w:rsid w:val="002259ED"/>
    <w:rsid w:val="00226638"/>
    <w:rsid w:val="00226BA6"/>
    <w:rsid w:val="0022707F"/>
    <w:rsid w:val="00231CF1"/>
    <w:rsid w:val="00233160"/>
    <w:rsid w:val="00234D3B"/>
    <w:rsid w:val="00235318"/>
    <w:rsid w:val="002356D3"/>
    <w:rsid w:val="0024006E"/>
    <w:rsid w:val="002444E7"/>
    <w:rsid w:val="00245F03"/>
    <w:rsid w:val="00245FE6"/>
    <w:rsid w:val="00252C23"/>
    <w:rsid w:val="00253769"/>
    <w:rsid w:val="002567E9"/>
    <w:rsid w:val="00256F82"/>
    <w:rsid w:val="002573AC"/>
    <w:rsid w:val="0026173C"/>
    <w:rsid w:val="00261CBF"/>
    <w:rsid w:val="002635AF"/>
    <w:rsid w:val="00263EAA"/>
    <w:rsid w:val="002645CF"/>
    <w:rsid w:val="002665C6"/>
    <w:rsid w:val="00270070"/>
    <w:rsid w:val="0027065D"/>
    <w:rsid w:val="0029216C"/>
    <w:rsid w:val="002A629E"/>
    <w:rsid w:val="002B0ED1"/>
    <w:rsid w:val="002B413E"/>
    <w:rsid w:val="002B6E32"/>
    <w:rsid w:val="002C049E"/>
    <w:rsid w:val="002C3BDE"/>
    <w:rsid w:val="002D27B9"/>
    <w:rsid w:val="002D2D68"/>
    <w:rsid w:val="002D5451"/>
    <w:rsid w:val="002D62E0"/>
    <w:rsid w:val="002D79FB"/>
    <w:rsid w:val="002E1662"/>
    <w:rsid w:val="002E440D"/>
    <w:rsid w:val="002E4610"/>
    <w:rsid w:val="002E6601"/>
    <w:rsid w:val="002E7523"/>
    <w:rsid w:val="002F0154"/>
    <w:rsid w:val="002F4995"/>
    <w:rsid w:val="002F72B6"/>
    <w:rsid w:val="00300483"/>
    <w:rsid w:val="00303C3D"/>
    <w:rsid w:val="00306E0A"/>
    <w:rsid w:val="003072CB"/>
    <w:rsid w:val="00307ADE"/>
    <w:rsid w:val="0031131E"/>
    <w:rsid w:val="00311CB5"/>
    <w:rsid w:val="0031305F"/>
    <w:rsid w:val="0031410A"/>
    <w:rsid w:val="00316489"/>
    <w:rsid w:val="00316495"/>
    <w:rsid w:val="003225CF"/>
    <w:rsid w:val="00330DE1"/>
    <w:rsid w:val="00335683"/>
    <w:rsid w:val="003371E8"/>
    <w:rsid w:val="00344A88"/>
    <w:rsid w:val="00344ADB"/>
    <w:rsid w:val="00350B9E"/>
    <w:rsid w:val="00351A21"/>
    <w:rsid w:val="0035327A"/>
    <w:rsid w:val="0035424D"/>
    <w:rsid w:val="003573FC"/>
    <w:rsid w:val="00360CBA"/>
    <w:rsid w:val="00362B37"/>
    <w:rsid w:val="00362CE4"/>
    <w:rsid w:val="00364F99"/>
    <w:rsid w:val="00366440"/>
    <w:rsid w:val="00366B85"/>
    <w:rsid w:val="00367317"/>
    <w:rsid w:val="00373A0E"/>
    <w:rsid w:val="0038109E"/>
    <w:rsid w:val="00381980"/>
    <w:rsid w:val="00382A9E"/>
    <w:rsid w:val="0038326D"/>
    <w:rsid w:val="0038389C"/>
    <w:rsid w:val="0038657E"/>
    <w:rsid w:val="003873B0"/>
    <w:rsid w:val="00390E4C"/>
    <w:rsid w:val="003951B4"/>
    <w:rsid w:val="00396DFE"/>
    <w:rsid w:val="003979A1"/>
    <w:rsid w:val="003A0FA5"/>
    <w:rsid w:val="003A274A"/>
    <w:rsid w:val="003A2832"/>
    <w:rsid w:val="003A3242"/>
    <w:rsid w:val="003A3521"/>
    <w:rsid w:val="003A4330"/>
    <w:rsid w:val="003A5924"/>
    <w:rsid w:val="003A6639"/>
    <w:rsid w:val="003B13B1"/>
    <w:rsid w:val="003B6236"/>
    <w:rsid w:val="003B773A"/>
    <w:rsid w:val="003C4C25"/>
    <w:rsid w:val="003C6648"/>
    <w:rsid w:val="003C733B"/>
    <w:rsid w:val="003D0970"/>
    <w:rsid w:val="003D2D18"/>
    <w:rsid w:val="003D3B72"/>
    <w:rsid w:val="003D53E4"/>
    <w:rsid w:val="003E09BE"/>
    <w:rsid w:val="003E0E38"/>
    <w:rsid w:val="003E12B0"/>
    <w:rsid w:val="003E3208"/>
    <w:rsid w:val="003F0A65"/>
    <w:rsid w:val="003F1085"/>
    <w:rsid w:val="003F3405"/>
    <w:rsid w:val="003F765C"/>
    <w:rsid w:val="004012FD"/>
    <w:rsid w:val="00402D8C"/>
    <w:rsid w:val="0040476A"/>
    <w:rsid w:val="00405128"/>
    <w:rsid w:val="00406B7E"/>
    <w:rsid w:val="00410AD6"/>
    <w:rsid w:val="00412593"/>
    <w:rsid w:val="00413F8D"/>
    <w:rsid w:val="00417F5D"/>
    <w:rsid w:val="00420970"/>
    <w:rsid w:val="004231C3"/>
    <w:rsid w:val="00425979"/>
    <w:rsid w:val="004265DB"/>
    <w:rsid w:val="004265FE"/>
    <w:rsid w:val="00426EC5"/>
    <w:rsid w:val="004278BF"/>
    <w:rsid w:val="004305A7"/>
    <w:rsid w:val="00430EAE"/>
    <w:rsid w:val="00433145"/>
    <w:rsid w:val="00433770"/>
    <w:rsid w:val="00433873"/>
    <w:rsid w:val="004354E3"/>
    <w:rsid w:val="00442D90"/>
    <w:rsid w:val="00443AE7"/>
    <w:rsid w:val="00444D17"/>
    <w:rsid w:val="00452B76"/>
    <w:rsid w:val="00455A5E"/>
    <w:rsid w:val="0045705D"/>
    <w:rsid w:val="004609CD"/>
    <w:rsid w:val="00461EBD"/>
    <w:rsid w:val="00463389"/>
    <w:rsid w:val="004638F4"/>
    <w:rsid w:val="00466D69"/>
    <w:rsid w:val="00472DE9"/>
    <w:rsid w:val="00474F90"/>
    <w:rsid w:val="00477C64"/>
    <w:rsid w:val="00481723"/>
    <w:rsid w:val="0048762D"/>
    <w:rsid w:val="00487E6B"/>
    <w:rsid w:val="0049070A"/>
    <w:rsid w:val="004918D4"/>
    <w:rsid w:val="00491F77"/>
    <w:rsid w:val="004A341E"/>
    <w:rsid w:val="004A7B55"/>
    <w:rsid w:val="004B228F"/>
    <w:rsid w:val="004C1920"/>
    <w:rsid w:val="004C399B"/>
    <w:rsid w:val="004C3A90"/>
    <w:rsid w:val="004C4661"/>
    <w:rsid w:val="004D1196"/>
    <w:rsid w:val="004D1732"/>
    <w:rsid w:val="004D60F6"/>
    <w:rsid w:val="004D65FF"/>
    <w:rsid w:val="004D7F76"/>
    <w:rsid w:val="004E0465"/>
    <w:rsid w:val="004E0F1F"/>
    <w:rsid w:val="004E1700"/>
    <w:rsid w:val="004E4513"/>
    <w:rsid w:val="004E4C8B"/>
    <w:rsid w:val="004F0A25"/>
    <w:rsid w:val="004F410F"/>
    <w:rsid w:val="004F41F1"/>
    <w:rsid w:val="00500FAB"/>
    <w:rsid w:val="00501316"/>
    <w:rsid w:val="00504492"/>
    <w:rsid w:val="00507892"/>
    <w:rsid w:val="0051089C"/>
    <w:rsid w:val="005113C8"/>
    <w:rsid w:val="00520F05"/>
    <w:rsid w:val="005232C3"/>
    <w:rsid w:val="0052626A"/>
    <w:rsid w:val="00527A2B"/>
    <w:rsid w:val="00532DF5"/>
    <w:rsid w:val="005404A2"/>
    <w:rsid w:val="005405BB"/>
    <w:rsid w:val="0054169F"/>
    <w:rsid w:val="00543946"/>
    <w:rsid w:val="00544444"/>
    <w:rsid w:val="00546BE7"/>
    <w:rsid w:val="0055198F"/>
    <w:rsid w:val="00556B2D"/>
    <w:rsid w:val="00557ECE"/>
    <w:rsid w:val="005648ED"/>
    <w:rsid w:val="00566869"/>
    <w:rsid w:val="00567A47"/>
    <w:rsid w:val="005719AD"/>
    <w:rsid w:val="0057419B"/>
    <w:rsid w:val="00593AFF"/>
    <w:rsid w:val="00597CE7"/>
    <w:rsid w:val="005A04BE"/>
    <w:rsid w:val="005A18E5"/>
    <w:rsid w:val="005A460E"/>
    <w:rsid w:val="005B0D07"/>
    <w:rsid w:val="005B3A55"/>
    <w:rsid w:val="005B5184"/>
    <w:rsid w:val="005B53DE"/>
    <w:rsid w:val="005B585D"/>
    <w:rsid w:val="005B7BF7"/>
    <w:rsid w:val="005B7C2F"/>
    <w:rsid w:val="005C0DC2"/>
    <w:rsid w:val="005C2663"/>
    <w:rsid w:val="005C36EE"/>
    <w:rsid w:val="005C6627"/>
    <w:rsid w:val="005C72A8"/>
    <w:rsid w:val="005D1CEC"/>
    <w:rsid w:val="005D38B5"/>
    <w:rsid w:val="005D3CE1"/>
    <w:rsid w:val="005D56AF"/>
    <w:rsid w:val="005D5E1E"/>
    <w:rsid w:val="005D6734"/>
    <w:rsid w:val="005E04A8"/>
    <w:rsid w:val="005E05B4"/>
    <w:rsid w:val="005F2DD3"/>
    <w:rsid w:val="005F63E9"/>
    <w:rsid w:val="005F6519"/>
    <w:rsid w:val="00605DF2"/>
    <w:rsid w:val="00605E1E"/>
    <w:rsid w:val="00607AF0"/>
    <w:rsid w:val="00611A1B"/>
    <w:rsid w:val="00612900"/>
    <w:rsid w:val="00620FAF"/>
    <w:rsid w:val="006215B9"/>
    <w:rsid w:val="00624391"/>
    <w:rsid w:val="00626974"/>
    <w:rsid w:val="00627C5B"/>
    <w:rsid w:val="00633D50"/>
    <w:rsid w:val="006343E5"/>
    <w:rsid w:val="00634CA6"/>
    <w:rsid w:val="006361F9"/>
    <w:rsid w:val="00637687"/>
    <w:rsid w:val="00637BC6"/>
    <w:rsid w:val="00641199"/>
    <w:rsid w:val="006418C4"/>
    <w:rsid w:val="0064216E"/>
    <w:rsid w:val="00642E6D"/>
    <w:rsid w:val="00643599"/>
    <w:rsid w:val="00643844"/>
    <w:rsid w:val="00644F17"/>
    <w:rsid w:val="00651618"/>
    <w:rsid w:val="00651A28"/>
    <w:rsid w:val="00652660"/>
    <w:rsid w:val="00652856"/>
    <w:rsid w:val="00656CF2"/>
    <w:rsid w:val="00657B29"/>
    <w:rsid w:val="00670361"/>
    <w:rsid w:val="00670EF4"/>
    <w:rsid w:val="006744A9"/>
    <w:rsid w:val="00681DDE"/>
    <w:rsid w:val="0068482F"/>
    <w:rsid w:val="00686F4F"/>
    <w:rsid w:val="00690D42"/>
    <w:rsid w:val="006945F4"/>
    <w:rsid w:val="00697523"/>
    <w:rsid w:val="00697D23"/>
    <w:rsid w:val="006A3CE8"/>
    <w:rsid w:val="006A56EB"/>
    <w:rsid w:val="006B1152"/>
    <w:rsid w:val="006B2ED4"/>
    <w:rsid w:val="006B44B5"/>
    <w:rsid w:val="006B4CC6"/>
    <w:rsid w:val="006C021C"/>
    <w:rsid w:val="006C02E3"/>
    <w:rsid w:val="006D014A"/>
    <w:rsid w:val="006D3DD7"/>
    <w:rsid w:val="006D6B46"/>
    <w:rsid w:val="006E6CEE"/>
    <w:rsid w:val="006E6F74"/>
    <w:rsid w:val="006F077A"/>
    <w:rsid w:val="006F0D55"/>
    <w:rsid w:val="006F0E89"/>
    <w:rsid w:val="006F0F8C"/>
    <w:rsid w:val="006F14B6"/>
    <w:rsid w:val="006F525F"/>
    <w:rsid w:val="006F6EA7"/>
    <w:rsid w:val="006F76B8"/>
    <w:rsid w:val="007035A7"/>
    <w:rsid w:val="00704367"/>
    <w:rsid w:val="00716697"/>
    <w:rsid w:val="007168C6"/>
    <w:rsid w:val="007174AC"/>
    <w:rsid w:val="007177A7"/>
    <w:rsid w:val="00721B3C"/>
    <w:rsid w:val="00723A74"/>
    <w:rsid w:val="007245BD"/>
    <w:rsid w:val="0072541F"/>
    <w:rsid w:val="00730F36"/>
    <w:rsid w:val="00732188"/>
    <w:rsid w:val="007326B1"/>
    <w:rsid w:val="00732B36"/>
    <w:rsid w:val="00741C44"/>
    <w:rsid w:val="00744767"/>
    <w:rsid w:val="007449A3"/>
    <w:rsid w:val="00747A91"/>
    <w:rsid w:val="007501E7"/>
    <w:rsid w:val="00750D90"/>
    <w:rsid w:val="007521FA"/>
    <w:rsid w:val="00754107"/>
    <w:rsid w:val="00754576"/>
    <w:rsid w:val="0076097C"/>
    <w:rsid w:val="00770B99"/>
    <w:rsid w:val="00772044"/>
    <w:rsid w:val="00773AA6"/>
    <w:rsid w:val="0077605B"/>
    <w:rsid w:val="007764F3"/>
    <w:rsid w:val="007814F6"/>
    <w:rsid w:val="00790D34"/>
    <w:rsid w:val="00794D16"/>
    <w:rsid w:val="00796E36"/>
    <w:rsid w:val="007A10D9"/>
    <w:rsid w:val="007A5129"/>
    <w:rsid w:val="007A604A"/>
    <w:rsid w:val="007B0FA1"/>
    <w:rsid w:val="007B4978"/>
    <w:rsid w:val="007C13BE"/>
    <w:rsid w:val="007C23F0"/>
    <w:rsid w:val="007C2B81"/>
    <w:rsid w:val="007C2C73"/>
    <w:rsid w:val="007C34A5"/>
    <w:rsid w:val="007C7D71"/>
    <w:rsid w:val="007D467E"/>
    <w:rsid w:val="007D6BBF"/>
    <w:rsid w:val="007E2527"/>
    <w:rsid w:val="007E311B"/>
    <w:rsid w:val="007E3FC2"/>
    <w:rsid w:val="007F32A1"/>
    <w:rsid w:val="007F3774"/>
    <w:rsid w:val="007F4403"/>
    <w:rsid w:val="007F7CBC"/>
    <w:rsid w:val="00801E16"/>
    <w:rsid w:val="008047A5"/>
    <w:rsid w:val="00807778"/>
    <w:rsid w:val="008102A2"/>
    <w:rsid w:val="00831D65"/>
    <w:rsid w:val="00834054"/>
    <w:rsid w:val="00834E5A"/>
    <w:rsid w:val="008351AC"/>
    <w:rsid w:val="00836DA7"/>
    <w:rsid w:val="00837BD7"/>
    <w:rsid w:val="00842ADA"/>
    <w:rsid w:val="00845BF4"/>
    <w:rsid w:val="00851BA0"/>
    <w:rsid w:val="0085797E"/>
    <w:rsid w:val="008634A9"/>
    <w:rsid w:val="00864E0B"/>
    <w:rsid w:val="00867297"/>
    <w:rsid w:val="00867EB0"/>
    <w:rsid w:val="00871293"/>
    <w:rsid w:val="008757A8"/>
    <w:rsid w:val="008803DE"/>
    <w:rsid w:val="0088094E"/>
    <w:rsid w:val="00887943"/>
    <w:rsid w:val="00887A91"/>
    <w:rsid w:val="00891CEB"/>
    <w:rsid w:val="00893112"/>
    <w:rsid w:val="0089476A"/>
    <w:rsid w:val="008A0BC0"/>
    <w:rsid w:val="008A2DDB"/>
    <w:rsid w:val="008A2FC3"/>
    <w:rsid w:val="008A32CA"/>
    <w:rsid w:val="008A5731"/>
    <w:rsid w:val="008A5FB1"/>
    <w:rsid w:val="008A65DC"/>
    <w:rsid w:val="008B25A2"/>
    <w:rsid w:val="008B6AA7"/>
    <w:rsid w:val="008B75E6"/>
    <w:rsid w:val="008C0F53"/>
    <w:rsid w:val="008C66C3"/>
    <w:rsid w:val="008C6ADD"/>
    <w:rsid w:val="008D1C85"/>
    <w:rsid w:val="008D2686"/>
    <w:rsid w:val="008D2901"/>
    <w:rsid w:val="008D39B6"/>
    <w:rsid w:val="008D5183"/>
    <w:rsid w:val="008D6434"/>
    <w:rsid w:val="008D7379"/>
    <w:rsid w:val="008D7C9F"/>
    <w:rsid w:val="008E62D9"/>
    <w:rsid w:val="008E6349"/>
    <w:rsid w:val="008E6831"/>
    <w:rsid w:val="008E7103"/>
    <w:rsid w:val="008F239F"/>
    <w:rsid w:val="008F62C7"/>
    <w:rsid w:val="0090176E"/>
    <w:rsid w:val="009037A6"/>
    <w:rsid w:val="00904C39"/>
    <w:rsid w:val="00907230"/>
    <w:rsid w:val="009100E2"/>
    <w:rsid w:val="00922869"/>
    <w:rsid w:val="009229D6"/>
    <w:rsid w:val="00930C7F"/>
    <w:rsid w:val="009313A0"/>
    <w:rsid w:val="00931AAA"/>
    <w:rsid w:val="00934381"/>
    <w:rsid w:val="00934C1C"/>
    <w:rsid w:val="00935911"/>
    <w:rsid w:val="00935D9B"/>
    <w:rsid w:val="00940746"/>
    <w:rsid w:val="0094374C"/>
    <w:rsid w:val="0094480F"/>
    <w:rsid w:val="00945174"/>
    <w:rsid w:val="00952ECB"/>
    <w:rsid w:val="0095727E"/>
    <w:rsid w:val="00965F49"/>
    <w:rsid w:val="00966E4C"/>
    <w:rsid w:val="009732A5"/>
    <w:rsid w:val="0097387A"/>
    <w:rsid w:val="0097424B"/>
    <w:rsid w:val="00981746"/>
    <w:rsid w:val="0098211B"/>
    <w:rsid w:val="009843DC"/>
    <w:rsid w:val="0098531B"/>
    <w:rsid w:val="00985DB2"/>
    <w:rsid w:val="009876AC"/>
    <w:rsid w:val="00992AF6"/>
    <w:rsid w:val="00993BA6"/>
    <w:rsid w:val="00995322"/>
    <w:rsid w:val="00995C18"/>
    <w:rsid w:val="00996C49"/>
    <w:rsid w:val="009971D0"/>
    <w:rsid w:val="009A3454"/>
    <w:rsid w:val="009A4C41"/>
    <w:rsid w:val="009A4E83"/>
    <w:rsid w:val="009A64DD"/>
    <w:rsid w:val="009B0F01"/>
    <w:rsid w:val="009B4135"/>
    <w:rsid w:val="009B441A"/>
    <w:rsid w:val="009B465E"/>
    <w:rsid w:val="009B4A35"/>
    <w:rsid w:val="009B52F1"/>
    <w:rsid w:val="009B6B90"/>
    <w:rsid w:val="009C0E06"/>
    <w:rsid w:val="009C32A6"/>
    <w:rsid w:val="009D2263"/>
    <w:rsid w:val="009D2751"/>
    <w:rsid w:val="009D3256"/>
    <w:rsid w:val="009E3289"/>
    <w:rsid w:val="009E37DE"/>
    <w:rsid w:val="009E4B90"/>
    <w:rsid w:val="009F0116"/>
    <w:rsid w:val="009F1E2F"/>
    <w:rsid w:val="009F41DC"/>
    <w:rsid w:val="00A1111F"/>
    <w:rsid w:val="00A13CD3"/>
    <w:rsid w:val="00A14C1A"/>
    <w:rsid w:val="00A25480"/>
    <w:rsid w:val="00A25ACE"/>
    <w:rsid w:val="00A26293"/>
    <w:rsid w:val="00A262FA"/>
    <w:rsid w:val="00A27989"/>
    <w:rsid w:val="00A31467"/>
    <w:rsid w:val="00A3223D"/>
    <w:rsid w:val="00A32DFD"/>
    <w:rsid w:val="00A3333B"/>
    <w:rsid w:val="00A33EB3"/>
    <w:rsid w:val="00A3747E"/>
    <w:rsid w:val="00A37783"/>
    <w:rsid w:val="00A41A8E"/>
    <w:rsid w:val="00A41BC7"/>
    <w:rsid w:val="00A4377D"/>
    <w:rsid w:val="00A44115"/>
    <w:rsid w:val="00A47E64"/>
    <w:rsid w:val="00A51FFF"/>
    <w:rsid w:val="00A539B2"/>
    <w:rsid w:val="00A566C1"/>
    <w:rsid w:val="00A56F60"/>
    <w:rsid w:val="00A577CD"/>
    <w:rsid w:val="00A616A3"/>
    <w:rsid w:val="00A61D8F"/>
    <w:rsid w:val="00A64D53"/>
    <w:rsid w:val="00A6656A"/>
    <w:rsid w:val="00A7023F"/>
    <w:rsid w:val="00A77EE1"/>
    <w:rsid w:val="00A806C6"/>
    <w:rsid w:val="00A823DE"/>
    <w:rsid w:val="00A85BD2"/>
    <w:rsid w:val="00A868F6"/>
    <w:rsid w:val="00A93DB1"/>
    <w:rsid w:val="00AA166E"/>
    <w:rsid w:val="00AA2764"/>
    <w:rsid w:val="00AB153D"/>
    <w:rsid w:val="00AB5DB7"/>
    <w:rsid w:val="00AC3259"/>
    <w:rsid w:val="00AC60F1"/>
    <w:rsid w:val="00AC6D20"/>
    <w:rsid w:val="00AC7574"/>
    <w:rsid w:val="00AD1CB0"/>
    <w:rsid w:val="00AD2EB4"/>
    <w:rsid w:val="00AD3B1A"/>
    <w:rsid w:val="00AD5288"/>
    <w:rsid w:val="00AD5D7B"/>
    <w:rsid w:val="00AD7523"/>
    <w:rsid w:val="00AE1048"/>
    <w:rsid w:val="00AE3166"/>
    <w:rsid w:val="00AE40D0"/>
    <w:rsid w:val="00AE7608"/>
    <w:rsid w:val="00AF72AF"/>
    <w:rsid w:val="00B01005"/>
    <w:rsid w:val="00B01CBE"/>
    <w:rsid w:val="00B16AC8"/>
    <w:rsid w:val="00B17D7F"/>
    <w:rsid w:val="00B20311"/>
    <w:rsid w:val="00B20382"/>
    <w:rsid w:val="00B2428B"/>
    <w:rsid w:val="00B24CB8"/>
    <w:rsid w:val="00B2585C"/>
    <w:rsid w:val="00B26E7C"/>
    <w:rsid w:val="00B303D4"/>
    <w:rsid w:val="00B31711"/>
    <w:rsid w:val="00B32922"/>
    <w:rsid w:val="00B3343E"/>
    <w:rsid w:val="00B34312"/>
    <w:rsid w:val="00B359C2"/>
    <w:rsid w:val="00B36459"/>
    <w:rsid w:val="00B36D9A"/>
    <w:rsid w:val="00B376EB"/>
    <w:rsid w:val="00B405CF"/>
    <w:rsid w:val="00B4177C"/>
    <w:rsid w:val="00B43122"/>
    <w:rsid w:val="00B45E5A"/>
    <w:rsid w:val="00B46CA3"/>
    <w:rsid w:val="00B47945"/>
    <w:rsid w:val="00B47E31"/>
    <w:rsid w:val="00B47EB3"/>
    <w:rsid w:val="00B508E7"/>
    <w:rsid w:val="00B5142A"/>
    <w:rsid w:val="00B516B2"/>
    <w:rsid w:val="00B51E18"/>
    <w:rsid w:val="00B54488"/>
    <w:rsid w:val="00B55C74"/>
    <w:rsid w:val="00B57134"/>
    <w:rsid w:val="00B57D8E"/>
    <w:rsid w:val="00B61F16"/>
    <w:rsid w:val="00B638B8"/>
    <w:rsid w:val="00B639B6"/>
    <w:rsid w:val="00B65897"/>
    <w:rsid w:val="00B65AA0"/>
    <w:rsid w:val="00B66408"/>
    <w:rsid w:val="00B6768E"/>
    <w:rsid w:val="00B77082"/>
    <w:rsid w:val="00B8424E"/>
    <w:rsid w:val="00B86053"/>
    <w:rsid w:val="00B87AAD"/>
    <w:rsid w:val="00B924EA"/>
    <w:rsid w:val="00B92B66"/>
    <w:rsid w:val="00B92FEE"/>
    <w:rsid w:val="00B939B7"/>
    <w:rsid w:val="00B93F50"/>
    <w:rsid w:val="00B94EDF"/>
    <w:rsid w:val="00B965AD"/>
    <w:rsid w:val="00BA666A"/>
    <w:rsid w:val="00BB1D38"/>
    <w:rsid w:val="00BB214E"/>
    <w:rsid w:val="00BB2A1B"/>
    <w:rsid w:val="00BB2AC8"/>
    <w:rsid w:val="00BB2B7F"/>
    <w:rsid w:val="00BB7E8D"/>
    <w:rsid w:val="00BC03C8"/>
    <w:rsid w:val="00BC14C6"/>
    <w:rsid w:val="00BC6AF8"/>
    <w:rsid w:val="00BC7DF3"/>
    <w:rsid w:val="00BD109E"/>
    <w:rsid w:val="00BD188F"/>
    <w:rsid w:val="00BD1A99"/>
    <w:rsid w:val="00BD2AC1"/>
    <w:rsid w:val="00BE06D0"/>
    <w:rsid w:val="00BE116C"/>
    <w:rsid w:val="00BE1D10"/>
    <w:rsid w:val="00BE42DF"/>
    <w:rsid w:val="00BE6F55"/>
    <w:rsid w:val="00BF031B"/>
    <w:rsid w:val="00BF1EB9"/>
    <w:rsid w:val="00C0193C"/>
    <w:rsid w:val="00C03914"/>
    <w:rsid w:val="00C03A49"/>
    <w:rsid w:val="00C04C6C"/>
    <w:rsid w:val="00C141B8"/>
    <w:rsid w:val="00C268C1"/>
    <w:rsid w:val="00C272C8"/>
    <w:rsid w:val="00C31F65"/>
    <w:rsid w:val="00C36CA1"/>
    <w:rsid w:val="00C37BA3"/>
    <w:rsid w:val="00C40356"/>
    <w:rsid w:val="00C40A36"/>
    <w:rsid w:val="00C45DED"/>
    <w:rsid w:val="00C460F5"/>
    <w:rsid w:val="00C5059E"/>
    <w:rsid w:val="00C50BD4"/>
    <w:rsid w:val="00C51414"/>
    <w:rsid w:val="00C516C0"/>
    <w:rsid w:val="00C52A3F"/>
    <w:rsid w:val="00C55CC4"/>
    <w:rsid w:val="00C575BA"/>
    <w:rsid w:val="00C60EA2"/>
    <w:rsid w:val="00C62CC5"/>
    <w:rsid w:val="00C6304D"/>
    <w:rsid w:val="00C640E3"/>
    <w:rsid w:val="00C707B7"/>
    <w:rsid w:val="00C74311"/>
    <w:rsid w:val="00C749A3"/>
    <w:rsid w:val="00C75FA5"/>
    <w:rsid w:val="00C769EB"/>
    <w:rsid w:val="00C77DCD"/>
    <w:rsid w:val="00C81363"/>
    <w:rsid w:val="00C87DC7"/>
    <w:rsid w:val="00C90223"/>
    <w:rsid w:val="00C90EDE"/>
    <w:rsid w:val="00C9251C"/>
    <w:rsid w:val="00C94124"/>
    <w:rsid w:val="00C95DCD"/>
    <w:rsid w:val="00C975A3"/>
    <w:rsid w:val="00CA46B0"/>
    <w:rsid w:val="00CA710F"/>
    <w:rsid w:val="00CB1A94"/>
    <w:rsid w:val="00CB381F"/>
    <w:rsid w:val="00CC55E1"/>
    <w:rsid w:val="00CC5D12"/>
    <w:rsid w:val="00CC71B9"/>
    <w:rsid w:val="00CC7F8C"/>
    <w:rsid w:val="00CD0629"/>
    <w:rsid w:val="00CD1175"/>
    <w:rsid w:val="00CF7FE2"/>
    <w:rsid w:val="00D10038"/>
    <w:rsid w:val="00D12C59"/>
    <w:rsid w:val="00D13778"/>
    <w:rsid w:val="00D1527C"/>
    <w:rsid w:val="00D22978"/>
    <w:rsid w:val="00D22AC8"/>
    <w:rsid w:val="00D25DA2"/>
    <w:rsid w:val="00D305D8"/>
    <w:rsid w:val="00D307B3"/>
    <w:rsid w:val="00D37474"/>
    <w:rsid w:val="00D40137"/>
    <w:rsid w:val="00D401AC"/>
    <w:rsid w:val="00D437A4"/>
    <w:rsid w:val="00D503E1"/>
    <w:rsid w:val="00D52CF4"/>
    <w:rsid w:val="00D554C1"/>
    <w:rsid w:val="00D57A1D"/>
    <w:rsid w:val="00D62D82"/>
    <w:rsid w:val="00D65B1C"/>
    <w:rsid w:val="00D66D7B"/>
    <w:rsid w:val="00D745E5"/>
    <w:rsid w:val="00D75E24"/>
    <w:rsid w:val="00D82F0C"/>
    <w:rsid w:val="00D86693"/>
    <w:rsid w:val="00D86E1C"/>
    <w:rsid w:val="00D87661"/>
    <w:rsid w:val="00D877BE"/>
    <w:rsid w:val="00D93E84"/>
    <w:rsid w:val="00DA014E"/>
    <w:rsid w:val="00DB0E48"/>
    <w:rsid w:val="00DB1252"/>
    <w:rsid w:val="00DC3292"/>
    <w:rsid w:val="00DD4F70"/>
    <w:rsid w:val="00DE1754"/>
    <w:rsid w:val="00DE5B80"/>
    <w:rsid w:val="00DE728E"/>
    <w:rsid w:val="00DF07C3"/>
    <w:rsid w:val="00DF37FF"/>
    <w:rsid w:val="00E00A91"/>
    <w:rsid w:val="00E0135D"/>
    <w:rsid w:val="00E060B5"/>
    <w:rsid w:val="00E148F2"/>
    <w:rsid w:val="00E20EE6"/>
    <w:rsid w:val="00E220B1"/>
    <w:rsid w:val="00E2390C"/>
    <w:rsid w:val="00E2394B"/>
    <w:rsid w:val="00E30FDE"/>
    <w:rsid w:val="00E322F0"/>
    <w:rsid w:val="00E327F6"/>
    <w:rsid w:val="00E369D0"/>
    <w:rsid w:val="00E40B49"/>
    <w:rsid w:val="00E43582"/>
    <w:rsid w:val="00E43F5C"/>
    <w:rsid w:val="00E45306"/>
    <w:rsid w:val="00E4695A"/>
    <w:rsid w:val="00E46998"/>
    <w:rsid w:val="00E47442"/>
    <w:rsid w:val="00E4788A"/>
    <w:rsid w:val="00E53D9D"/>
    <w:rsid w:val="00E62E5B"/>
    <w:rsid w:val="00E66C1C"/>
    <w:rsid w:val="00E718BA"/>
    <w:rsid w:val="00E743A3"/>
    <w:rsid w:val="00E819D5"/>
    <w:rsid w:val="00E827AD"/>
    <w:rsid w:val="00E84221"/>
    <w:rsid w:val="00E85326"/>
    <w:rsid w:val="00E876D1"/>
    <w:rsid w:val="00E91753"/>
    <w:rsid w:val="00E93156"/>
    <w:rsid w:val="00E94148"/>
    <w:rsid w:val="00EA03EE"/>
    <w:rsid w:val="00EA20C5"/>
    <w:rsid w:val="00EA226C"/>
    <w:rsid w:val="00EA2E59"/>
    <w:rsid w:val="00EA5AEC"/>
    <w:rsid w:val="00EB0AD3"/>
    <w:rsid w:val="00EB3BC2"/>
    <w:rsid w:val="00EC308D"/>
    <w:rsid w:val="00EC49E2"/>
    <w:rsid w:val="00EC5132"/>
    <w:rsid w:val="00EC79A5"/>
    <w:rsid w:val="00ED0297"/>
    <w:rsid w:val="00ED580C"/>
    <w:rsid w:val="00EE0C0D"/>
    <w:rsid w:val="00EE13A8"/>
    <w:rsid w:val="00EE1541"/>
    <w:rsid w:val="00EE2784"/>
    <w:rsid w:val="00EF0051"/>
    <w:rsid w:val="00EF0B32"/>
    <w:rsid w:val="00EF1E91"/>
    <w:rsid w:val="00EF243B"/>
    <w:rsid w:val="00EF34F5"/>
    <w:rsid w:val="00EF3B78"/>
    <w:rsid w:val="00F00BC1"/>
    <w:rsid w:val="00F00C7B"/>
    <w:rsid w:val="00F03DA8"/>
    <w:rsid w:val="00F0434C"/>
    <w:rsid w:val="00F05E8C"/>
    <w:rsid w:val="00F06FCF"/>
    <w:rsid w:val="00F10922"/>
    <w:rsid w:val="00F1235E"/>
    <w:rsid w:val="00F1405C"/>
    <w:rsid w:val="00F1554E"/>
    <w:rsid w:val="00F20135"/>
    <w:rsid w:val="00F24F3D"/>
    <w:rsid w:val="00F25656"/>
    <w:rsid w:val="00F25A20"/>
    <w:rsid w:val="00F2749B"/>
    <w:rsid w:val="00F3130A"/>
    <w:rsid w:val="00F31376"/>
    <w:rsid w:val="00F341F6"/>
    <w:rsid w:val="00F4301B"/>
    <w:rsid w:val="00F45D82"/>
    <w:rsid w:val="00F50E42"/>
    <w:rsid w:val="00F54D7B"/>
    <w:rsid w:val="00F61F8F"/>
    <w:rsid w:val="00F82AFC"/>
    <w:rsid w:val="00F83905"/>
    <w:rsid w:val="00F8490E"/>
    <w:rsid w:val="00F85DF3"/>
    <w:rsid w:val="00F91787"/>
    <w:rsid w:val="00F927C6"/>
    <w:rsid w:val="00F96BC4"/>
    <w:rsid w:val="00F977AD"/>
    <w:rsid w:val="00FA0011"/>
    <w:rsid w:val="00FA1D5B"/>
    <w:rsid w:val="00FA7296"/>
    <w:rsid w:val="00FB06F5"/>
    <w:rsid w:val="00FB0AB4"/>
    <w:rsid w:val="00FB11EC"/>
    <w:rsid w:val="00FB2BD9"/>
    <w:rsid w:val="00FB705E"/>
    <w:rsid w:val="00FB751C"/>
    <w:rsid w:val="00FC033D"/>
    <w:rsid w:val="00FC1855"/>
    <w:rsid w:val="00FC22B4"/>
    <w:rsid w:val="00FC32BD"/>
    <w:rsid w:val="00FD0BEB"/>
    <w:rsid w:val="00FD1331"/>
    <w:rsid w:val="00FD1A4B"/>
    <w:rsid w:val="00FD470E"/>
    <w:rsid w:val="00FD5591"/>
    <w:rsid w:val="00FE797E"/>
    <w:rsid w:val="00FF04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1B6F83"/>
  <w15:docId w15:val="{9CB9CEFA-F941-4BA4-9F14-158809215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F6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30DE1"/>
    <w:pPr>
      <w:keepNext/>
      <w:spacing w:before="240" w:after="60"/>
      <w:outlineLvl w:val="0"/>
    </w:pPr>
    <w:rPr>
      <w:rFonts w:ascii="Arial" w:hAnsi="Arial"/>
      <w:b/>
      <w:kern w:val="28"/>
      <w:sz w:val="2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1F65"/>
    <w:pPr>
      <w:tabs>
        <w:tab w:val="center" w:pos="4419"/>
        <w:tab w:val="right" w:pos="8838"/>
      </w:tabs>
    </w:pPr>
  </w:style>
  <w:style w:type="character" w:customStyle="1" w:styleId="EncabezadoCar">
    <w:name w:val="Encabezado Car"/>
    <w:basedOn w:val="Fuentedeprrafopredeter"/>
    <w:link w:val="Encabezado"/>
    <w:uiPriority w:val="99"/>
    <w:rsid w:val="00C31F6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31F65"/>
    <w:pPr>
      <w:tabs>
        <w:tab w:val="center" w:pos="4419"/>
        <w:tab w:val="right" w:pos="8838"/>
      </w:tabs>
    </w:pPr>
  </w:style>
  <w:style w:type="character" w:customStyle="1" w:styleId="PiedepginaCar">
    <w:name w:val="Pie de página Car"/>
    <w:basedOn w:val="Fuentedeprrafopredeter"/>
    <w:link w:val="Piedepgina"/>
    <w:uiPriority w:val="99"/>
    <w:rsid w:val="00C31F65"/>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31F65"/>
    <w:rPr>
      <w:color w:val="0563C1" w:themeColor="hyperlink"/>
      <w:u w:val="single"/>
    </w:rPr>
  </w:style>
  <w:style w:type="paragraph" w:styleId="Prrafodelista">
    <w:name w:val="List Paragraph"/>
    <w:aliases w:val="NORMAL,Bullet List,FooterText,numbered,Paragraphe de liste1,lp1,Párrafo de lista4,Párrafo de lista2,Bullets,HOJA,Bolita,BOLADEF,Párrafo de lista3,Párrafo de lista21,BOLA,Nivel 1 OS,Colorful List Accent 1,EITI list,lp,Ha,List Paragraph"/>
    <w:basedOn w:val="Normal"/>
    <w:link w:val="PrrafodelistaCar"/>
    <w:uiPriority w:val="34"/>
    <w:qFormat/>
    <w:rsid w:val="00C31F65"/>
    <w:pPr>
      <w:ind w:left="720"/>
      <w:contextualSpacing/>
    </w:pPr>
  </w:style>
  <w:style w:type="character" w:customStyle="1" w:styleId="PrrafodelistaCar">
    <w:name w:val="Párrafo de lista Car"/>
    <w:aliases w:val="NORMAL Car,Bullet List Car,FooterText Car,numbered Car,Paragraphe de liste1 Car,lp1 Car,Párrafo de lista4 Car,Párrafo de lista2 Car,Bullets Car,HOJA Car,Bolita Car,BOLADEF Car,Párrafo de lista3 Car,Párrafo de lista21 Car,BOLA Car"/>
    <w:link w:val="Prrafodelista"/>
    <w:uiPriority w:val="34"/>
    <w:qFormat/>
    <w:locked/>
    <w:rsid w:val="00C31F65"/>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B5AD5"/>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74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474"/>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9100E2"/>
    <w:rPr>
      <w:sz w:val="16"/>
      <w:szCs w:val="16"/>
    </w:rPr>
  </w:style>
  <w:style w:type="paragraph" w:styleId="Textocomentario">
    <w:name w:val="annotation text"/>
    <w:basedOn w:val="Normal"/>
    <w:link w:val="TextocomentarioCar"/>
    <w:uiPriority w:val="99"/>
    <w:semiHidden/>
    <w:unhideWhenUsed/>
    <w:rsid w:val="009100E2"/>
    <w:rPr>
      <w:sz w:val="20"/>
      <w:szCs w:val="20"/>
    </w:rPr>
  </w:style>
  <w:style w:type="character" w:customStyle="1" w:styleId="TextocomentarioCar">
    <w:name w:val="Texto comentario Car"/>
    <w:basedOn w:val="Fuentedeprrafopredeter"/>
    <w:link w:val="Textocomentario"/>
    <w:uiPriority w:val="99"/>
    <w:semiHidden/>
    <w:rsid w:val="009100E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100E2"/>
    <w:rPr>
      <w:b/>
      <w:bCs/>
    </w:rPr>
  </w:style>
  <w:style w:type="character" w:customStyle="1" w:styleId="AsuntodelcomentarioCar">
    <w:name w:val="Asunto del comentario Car"/>
    <w:basedOn w:val="TextocomentarioCar"/>
    <w:link w:val="Asuntodelcomentario"/>
    <w:uiPriority w:val="99"/>
    <w:semiHidden/>
    <w:rsid w:val="009100E2"/>
    <w:rPr>
      <w:rFonts w:ascii="Times New Roman" w:eastAsia="Times New Roman" w:hAnsi="Times New Roman" w:cs="Times New Roman"/>
      <w:b/>
      <w:bCs/>
      <w:sz w:val="20"/>
      <w:szCs w:val="20"/>
      <w:lang w:eastAsia="es-ES"/>
    </w:rPr>
  </w:style>
  <w:style w:type="character" w:customStyle="1" w:styleId="Cuerpodeltexto2">
    <w:name w:val="Cuerpo del texto (2)_"/>
    <w:link w:val="Cuerpodeltexto20"/>
    <w:rsid w:val="00406B7E"/>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406B7E"/>
    <w:pPr>
      <w:widowControl w:val="0"/>
      <w:shd w:val="clear" w:color="auto" w:fill="FFFFFF"/>
      <w:spacing w:after="780" w:line="0" w:lineRule="atLeast"/>
      <w:ind w:hanging="360"/>
    </w:pPr>
    <w:rPr>
      <w:rFonts w:ascii="Arial" w:eastAsia="Arial" w:hAnsi="Arial" w:cs="Arial"/>
      <w:b/>
      <w:bCs/>
      <w:sz w:val="21"/>
      <w:szCs w:val="21"/>
      <w:lang w:eastAsia="en-US"/>
    </w:rPr>
  </w:style>
  <w:style w:type="paragraph" w:customStyle="1" w:styleId="Default">
    <w:name w:val="Default"/>
    <w:link w:val="DefaultCar"/>
    <w:qFormat/>
    <w:rsid w:val="004E0F1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4E0F1F"/>
    <w:rPr>
      <w:rFonts w:ascii="Arial" w:hAnsi="Arial" w:cs="Arial"/>
      <w:color w:val="000000"/>
      <w:sz w:val="24"/>
      <w:szCs w:val="24"/>
      <w:lang w:val="es-CO"/>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F2749B"/>
    <w:rPr>
      <w:sz w:val="20"/>
      <w:szCs w:val="20"/>
      <w:lang w:val="es-ES_tradnl"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F2749B"/>
    <w:rPr>
      <w:rFonts w:ascii="Times New Roman" w:eastAsia="Times New Roman" w:hAnsi="Times New Roman" w:cs="Times New Roman"/>
      <w:sz w:val="20"/>
      <w:szCs w:val="20"/>
      <w:lang w:val="es-ES_tradnl" w:eastAsia="x-none"/>
    </w:rPr>
  </w:style>
  <w:style w:type="character" w:styleId="Refdenotaalpie">
    <w:name w:val="footnote reference"/>
    <w:aliases w:val="referencia nota al pie,Texto de nota al pie"/>
    <w:uiPriority w:val="99"/>
    <w:rsid w:val="00F2749B"/>
    <w:rPr>
      <w:vertAlign w:val="superscript"/>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0867C8"/>
    <w:pPr>
      <w:spacing w:before="100" w:beforeAutospacing="1" w:after="100" w:afterAutospacing="1"/>
    </w:pPr>
    <w:rPr>
      <w:lang w:val="es-CO" w:eastAsia="es-CO"/>
    </w:rPr>
  </w:style>
  <w:style w:type="paragraph" w:styleId="Continuarlista2">
    <w:name w:val="List Continue 2"/>
    <w:basedOn w:val="Normal"/>
    <w:rsid w:val="000867C8"/>
    <w:pPr>
      <w:suppressAutoHyphens/>
      <w:autoSpaceDN w:val="0"/>
      <w:spacing w:after="120"/>
      <w:ind w:left="566"/>
      <w:jc w:val="both"/>
      <w:textAlignment w:val="baseline"/>
    </w:pPr>
    <w:rPr>
      <w:rFonts w:ascii="Arial" w:hAnsi="Arial"/>
      <w:sz w:val="22"/>
      <w:szCs w:val="20"/>
    </w:rPr>
  </w:style>
  <w:style w:type="character" w:customStyle="1" w:styleId="Ttulo2Sinnegrita">
    <w:name w:val="Título #2 + Sin negrita"/>
    <w:rsid w:val="00C6304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paragraph" w:styleId="Textosinformato">
    <w:name w:val="Plain Text"/>
    <w:basedOn w:val="Normal"/>
    <w:link w:val="TextosinformatoCar"/>
    <w:uiPriority w:val="99"/>
    <w:semiHidden/>
    <w:unhideWhenUsed/>
    <w:rsid w:val="00C6304D"/>
    <w:rPr>
      <w:rFonts w:ascii="Calibri" w:eastAsia="Calibri" w:hAnsi="Calibri" w:cs="Consolas"/>
      <w:sz w:val="22"/>
      <w:szCs w:val="21"/>
      <w:lang w:val="es-CO" w:eastAsia="en-US"/>
    </w:rPr>
  </w:style>
  <w:style w:type="character" w:customStyle="1" w:styleId="TextosinformatoCar">
    <w:name w:val="Texto sin formato Car"/>
    <w:basedOn w:val="Fuentedeprrafopredeter"/>
    <w:link w:val="Textosinformato"/>
    <w:uiPriority w:val="99"/>
    <w:semiHidden/>
    <w:rsid w:val="00C6304D"/>
    <w:rPr>
      <w:rFonts w:ascii="Calibri" w:eastAsia="Calibri" w:hAnsi="Calibri" w:cs="Consolas"/>
      <w:szCs w:val="21"/>
      <w:lang w:val="es-CO"/>
    </w:rPr>
  </w:style>
  <w:style w:type="paragraph" w:styleId="Sinespaciado">
    <w:name w:val="No Spacing"/>
    <w:link w:val="SinespaciadoCar"/>
    <w:uiPriority w:val="1"/>
    <w:qFormat/>
    <w:rsid w:val="009037A6"/>
    <w:pPr>
      <w:spacing w:after="0" w:line="240" w:lineRule="auto"/>
    </w:pPr>
    <w:rPr>
      <w:rFonts w:ascii="Calibri" w:eastAsia="Calibri" w:hAnsi="Calibri" w:cs="Times New Roman"/>
      <w:lang w:val="es-CO"/>
    </w:rPr>
  </w:style>
  <w:style w:type="character" w:customStyle="1" w:styleId="SinespaciadoCar">
    <w:name w:val="Sin espaciado Car"/>
    <w:link w:val="Sinespaciado"/>
    <w:uiPriority w:val="1"/>
    <w:rsid w:val="009037A6"/>
    <w:rPr>
      <w:rFonts w:ascii="Calibri" w:eastAsia="Calibri" w:hAnsi="Calibri" w:cs="Times New Roman"/>
      <w:lang w:val="es-CO"/>
    </w:rPr>
  </w:style>
  <w:style w:type="character" w:customStyle="1" w:styleId="Cuerpodeltexto">
    <w:name w:val="Cuerpo del texto_"/>
    <w:link w:val="Cuerpodeltexto0"/>
    <w:locked/>
    <w:rsid w:val="00226638"/>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226638"/>
    <w:pPr>
      <w:widowControl w:val="0"/>
      <w:shd w:val="clear" w:color="auto" w:fill="FFFFFF"/>
      <w:spacing w:after="240" w:line="253" w:lineRule="exact"/>
      <w:ind w:hanging="520"/>
      <w:jc w:val="both"/>
    </w:pPr>
    <w:rPr>
      <w:rFonts w:ascii="Arial" w:eastAsia="Arial" w:hAnsi="Arial" w:cs="Arial"/>
      <w:sz w:val="21"/>
      <w:szCs w:val="21"/>
      <w:lang w:eastAsia="en-US"/>
    </w:rPr>
  </w:style>
  <w:style w:type="character" w:customStyle="1" w:styleId="Cuerpodeltexto3Sincursiva">
    <w:name w:val="Cuerpo del texto (3) + Sin cursiva"/>
    <w:rsid w:val="00AF72AF"/>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38326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38326D"/>
    <w:pPr>
      <w:widowControl w:val="0"/>
      <w:shd w:val="clear" w:color="auto" w:fill="FFFFFF"/>
      <w:spacing w:before="240" w:after="240" w:line="253" w:lineRule="exact"/>
      <w:ind w:hanging="240"/>
      <w:jc w:val="both"/>
    </w:pPr>
    <w:rPr>
      <w:rFonts w:ascii="Arial" w:eastAsia="Arial" w:hAnsi="Arial" w:cs="Arial"/>
      <w:i/>
      <w:iCs/>
      <w:sz w:val="21"/>
      <w:szCs w:val="21"/>
      <w:lang w:eastAsia="en-US"/>
    </w:rPr>
  </w:style>
  <w:style w:type="character" w:styleId="Textodelmarcadordeposicin">
    <w:name w:val="Placeholder Text"/>
    <w:basedOn w:val="Fuentedeprrafopredeter"/>
    <w:uiPriority w:val="99"/>
    <w:semiHidden/>
    <w:rsid w:val="00E20EE6"/>
    <w:rPr>
      <w:color w:val="808080"/>
    </w:rPr>
  </w:style>
  <w:style w:type="paragraph" w:styleId="Textoindependiente">
    <w:name w:val="Body Text"/>
    <w:basedOn w:val="Normal"/>
    <w:link w:val="TextoindependienteCar"/>
    <w:uiPriority w:val="1"/>
    <w:qFormat/>
    <w:rsid w:val="004F0A25"/>
    <w:pPr>
      <w:widowControl w:val="0"/>
      <w:autoSpaceDE w:val="0"/>
      <w:autoSpaceDN w:val="0"/>
    </w:pPr>
    <w:rPr>
      <w:rFonts w:ascii="Arial" w:eastAsia="Arial" w:hAnsi="Arial" w:cs="Arial"/>
      <w:sz w:val="22"/>
      <w:szCs w:val="22"/>
      <w:lang w:bidi="es-ES"/>
    </w:rPr>
  </w:style>
  <w:style w:type="character" w:customStyle="1" w:styleId="TextoindependienteCar">
    <w:name w:val="Texto independiente Car"/>
    <w:basedOn w:val="Fuentedeprrafopredeter"/>
    <w:link w:val="Textoindependiente"/>
    <w:uiPriority w:val="1"/>
    <w:rsid w:val="004F0A25"/>
    <w:rPr>
      <w:rFonts w:ascii="Arial" w:eastAsia="Arial" w:hAnsi="Arial" w:cs="Arial"/>
      <w:lang w:eastAsia="es-ES" w:bidi="es-ES"/>
    </w:rPr>
  </w:style>
  <w:style w:type="character" w:styleId="Textoennegrita">
    <w:name w:val="Strong"/>
    <w:uiPriority w:val="22"/>
    <w:qFormat/>
    <w:rsid w:val="009F0116"/>
    <w:rPr>
      <w:b/>
      <w:bCs/>
    </w:rPr>
  </w:style>
  <w:style w:type="character" w:customStyle="1" w:styleId="Ttulo1Car">
    <w:name w:val="Título 1 Car"/>
    <w:basedOn w:val="Fuentedeprrafopredeter"/>
    <w:link w:val="Ttulo1"/>
    <w:rsid w:val="00330DE1"/>
    <w:rPr>
      <w:rFonts w:ascii="Arial" w:eastAsia="Times New Roman" w:hAnsi="Arial" w:cs="Times New Roman"/>
      <w:b/>
      <w:kern w:val="28"/>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8411">
      <w:bodyDiv w:val="1"/>
      <w:marLeft w:val="0"/>
      <w:marRight w:val="0"/>
      <w:marTop w:val="0"/>
      <w:marBottom w:val="0"/>
      <w:divBdr>
        <w:top w:val="none" w:sz="0" w:space="0" w:color="auto"/>
        <w:left w:val="none" w:sz="0" w:space="0" w:color="auto"/>
        <w:bottom w:val="none" w:sz="0" w:space="0" w:color="auto"/>
        <w:right w:val="none" w:sz="0" w:space="0" w:color="auto"/>
      </w:divBdr>
    </w:div>
    <w:div w:id="988748661">
      <w:bodyDiv w:val="1"/>
      <w:marLeft w:val="0"/>
      <w:marRight w:val="0"/>
      <w:marTop w:val="0"/>
      <w:marBottom w:val="0"/>
      <w:divBdr>
        <w:top w:val="none" w:sz="0" w:space="0" w:color="auto"/>
        <w:left w:val="none" w:sz="0" w:space="0" w:color="auto"/>
        <w:bottom w:val="none" w:sz="0" w:space="0" w:color="auto"/>
        <w:right w:val="none" w:sz="0" w:space="0" w:color="auto"/>
      </w:divBdr>
    </w:div>
    <w:div w:id="1153915548">
      <w:bodyDiv w:val="1"/>
      <w:marLeft w:val="0"/>
      <w:marRight w:val="0"/>
      <w:marTop w:val="0"/>
      <w:marBottom w:val="0"/>
      <w:divBdr>
        <w:top w:val="none" w:sz="0" w:space="0" w:color="auto"/>
        <w:left w:val="none" w:sz="0" w:space="0" w:color="auto"/>
        <w:bottom w:val="none" w:sz="0" w:space="0" w:color="auto"/>
        <w:right w:val="none" w:sz="0" w:space="0" w:color="auto"/>
      </w:divBdr>
    </w:div>
    <w:div w:id="1461529709">
      <w:bodyDiv w:val="1"/>
      <w:marLeft w:val="0"/>
      <w:marRight w:val="0"/>
      <w:marTop w:val="0"/>
      <w:marBottom w:val="0"/>
      <w:divBdr>
        <w:top w:val="none" w:sz="0" w:space="0" w:color="auto"/>
        <w:left w:val="none" w:sz="0" w:space="0" w:color="auto"/>
        <w:bottom w:val="none" w:sz="0" w:space="0" w:color="auto"/>
        <w:right w:val="none" w:sz="0" w:space="0" w:color="auto"/>
      </w:divBdr>
    </w:div>
    <w:div w:id="1677801358">
      <w:bodyDiv w:val="1"/>
      <w:marLeft w:val="0"/>
      <w:marRight w:val="0"/>
      <w:marTop w:val="0"/>
      <w:marBottom w:val="0"/>
      <w:divBdr>
        <w:top w:val="none" w:sz="0" w:space="0" w:color="auto"/>
        <w:left w:val="none" w:sz="0" w:space="0" w:color="auto"/>
        <w:bottom w:val="none" w:sz="0" w:space="0" w:color="auto"/>
        <w:right w:val="none" w:sz="0" w:space="0" w:color="auto"/>
      </w:divBdr>
    </w:div>
    <w:div w:id="1814789085">
      <w:bodyDiv w:val="1"/>
      <w:marLeft w:val="0"/>
      <w:marRight w:val="0"/>
      <w:marTop w:val="0"/>
      <w:marBottom w:val="0"/>
      <w:divBdr>
        <w:top w:val="none" w:sz="0" w:space="0" w:color="auto"/>
        <w:left w:val="none" w:sz="0" w:space="0" w:color="auto"/>
        <w:bottom w:val="none" w:sz="0" w:space="0" w:color="auto"/>
        <w:right w:val="none" w:sz="0" w:space="0" w:color="auto"/>
      </w:divBdr>
    </w:div>
    <w:div w:id="20246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ombiacompra.gov.co/clasificador-de-bienes-y-Servicio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A41B1-8AB6-4E3A-AB02-7B92B754E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2634</Words>
  <Characters>14488</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USPEC</Company>
  <LinksUpToDate>false</LinksUpToDate>
  <CharactersWithSpaces>17088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Andrea Casas Rodriguez</dc:creator>
  <cp:lastModifiedBy>Yeni Marcela Caicedo Aragon</cp:lastModifiedBy>
  <cp:revision>3</cp:revision>
  <cp:lastPrinted>2020-04-16T14:14:00Z</cp:lastPrinted>
  <dcterms:created xsi:type="dcterms:W3CDTF">2023-08-14T16:41:00Z</dcterms:created>
  <dcterms:modified xsi:type="dcterms:W3CDTF">2023-08-30T20:24:00Z</dcterms:modified>
</cp:coreProperties>
</file>